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A31D" w14:textId="77777777" w:rsidR="0027214A" w:rsidRDefault="00611F91" w:rsidP="0027214A">
      <w:pPr>
        <w:jc w:val="center"/>
      </w:pPr>
      <w:bookmarkStart w:id="0" w:name="_GoBack"/>
      <w:bookmarkEnd w:id="0"/>
      <w:r>
        <w:rPr>
          <w:noProof/>
          <w:lang w:eastAsia="en-GB"/>
        </w:rPr>
        <w:drawing>
          <wp:anchor distT="0" distB="0" distL="114300" distR="114300" simplePos="0" relativeHeight="251660288" behindDoc="1" locked="0" layoutInCell="1" allowOverlap="1" wp14:anchorId="1C6C8A83" wp14:editId="0B0A7ABE">
            <wp:simplePos x="0" y="0"/>
            <wp:positionH relativeFrom="margin">
              <wp:posOffset>-338667</wp:posOffset>
            </wp:positionH>
            <wp:positionV relativeFrom="page">
              <wp:posOffset>101601</wp:posOffset>
            </wp:positionV>
            <wp:extent cx="7328992" cy="24638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ch scene.jpg"/>
                    <pic:cNvPicPr/>
                  </pic:nvPicPr>
                  <pic:blipFill rotWithShape="1">
                    <a:blip r:embed="rId5" cstate="print">
                      <a:extLst>
                        <a:ext uri="{28A0092B-C50C-407E-A947-70E740481C1C}">
                          <a14:useLocalDpi xmlns:a14="http://schemas.microsoft.com/office/drawing/2010/main" val="0"/>
                        </a:ext>
                      </a:extLst>
                    </a:blip>
                    <a:srcRect r="15085"/>
                    <a:stretch/>
                  </pic:blipFill>
                  <pic:spPr bwMode="auto">
                    <a:xfrm>
                      <a:off x="0" y="0"/>
                      <a:ext cx="7344810" cy="2469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C137283" wp14:editId="011CDADE">
                <wp:simplePos x="0" y="0"/>
                <wp:positionH relativeFrom="margin">
                  <wp:posOffset>711200</wp:posOffset>
                </wp:positionH>
                <wp:positionV relativeFrom="margin">
                  <wp:align>top</wp:align>
                </wp:positionV>
                <wp:extent cx="5208270" cy="2032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208270" cy="2032000"/>
                        </a:xfrm>
                        <a:prstGeom prst="rect">
                          <a:avLst/>
                        </a:prstGeom>
                        <a:noFill/>
                        <a:ln>
                          <a:noFill/>
                        </a:ln>
                      </wps:spPr>
                      <wps:txbx>
                        <w:txbxContent>
                          <w:p w14:paraId="3A15DFA8" w14:textId="77777777" w:rsid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14:paraId="7431F1E4" w14:textId="77777777" w:rsidR="0027214A" w:rsidRP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v:shapetype id="_x0000_t202" coordsize="21600,21600" o:spt="202" path="m,l,21600r21600,l21600,xe" w14:anchorId="6B1AA630">
                <v:stroke joinstyle="miter"/>
                <v:path gradientshapeok="t" o:connecttype="rect"/>
              </v:shapetype>
              <v:shape id="Text Box 1" style="position:absolute;left:0;text-align:left;margin-left:56pt;margin-top:0;width:410.1pt;height:160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">
                <v:textbox>
                  <w:txbxContent>
                    <w:p w:rsidR="00611F91" w:rsidP="0027214A" w:rsidRDefault="00F16CA2">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rsidRPr="00611F91" w:rsidR="0027214A" w:rsidP="0027214A" w:rsidRDefault="00F16CA2">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v:textbox>
                <w10:wrap anchorx="margin" anchory="margin"/>
              </v:shape>
            </w:pict>
          </mc:Fallback>
        </mc:AlternateContent>
      </w:r>
    </w:p>
    <w:p w14:paraId="46C65166" w14:textId="77777777" w:rsidR="0027214A" w:rsidRPr="0027214A" w:rsidRDefault="0027214A" w:rsidP="0027214A"/>
    <w:p w14:paraId="412D82EE" w14:textId="77777777" w:rsidR="0027214A" w:rsidRPr="0027214A" w:rsidRDefault="0027214A" w:rsidP="0027214A"/>
    <w:p w14:paraId="0A04CC3E" w14:textId="77777777" w:rsidR="0027214A" w:rsidRPr="0027214A" w:rsidRDefault="0027214A" w:rsidP="0027214A"/>
    <w:p w14:paraId="751C0996" w14:textId="77777777" w:rsidR="0027214A" w:rsidRPr="0027214A" w:rsidRDefault="0027214A" w:rsidP="0027214A"/>
    <w:p w14:paraId="4FA8BFFE" w14:textId="77777777" w:rsidR="0027214A" w:rsidRPr="0027214A" w:rsidRDefault="0027214A" w:rsidP="0027214A"/>
    <w:p w14:paraId="17DA60E5" w14:textId="77777777" w:rsidR="0027214A" w:rsidRDefault="005608B9" w:rsidP="0027214A">
      <w:r>
        <w:t>Hello from your Wellbeing team,</w:t>
      </w:r>
    </w:p>
    <w:p w14:paraId="2FC40111" w14:textId="77777777" w:rsidR="00611F91" w:rsidRDefault="00611F91" w:rsidP="0027214A"/>
    <w:p w14:paraId="0D69B4C8" w14:textId="77777777" w:rsidR="001A35F4" w:rsidRDefault="001A35F4" w:rsidP="0027214A">
      <w:r>
        <w:t>BACK TO SCHOOL</w:t>
      </w:r>
    </w:p>
    <w:tbl>
      <w:tblPr>
        <w:tblStyle w:val="TableGrid"/>
        <w:tblpPr w:leftFromText="180" w:rightFromText="180" w:vertAnchor="text" w:horzAnchor="margin" w:tblpXSpec="right" w:tblpY="1673"/>
        <w:tblOverlap w:val="never"/>
        <w:tblW w:w="0" w:type="auto"/>
        <w:tblLook w:val="04A0" w:firstRow="1" w:lastRow="0" w:firstColumn="1" w:lastColumn="0" w:noHBand="0" w:noVBand="1"/>
      </w:tblPr>
      <w:tblGrid>
        <w:gridCol w:w="6470"/>
      </w:tblGrid>
      <w:tr w:rsidR="00611F91" w14:paraId="0F0577C3" w14:textId="77777777" w:rsidTr="4283D740">
        <w:trPr>
          <w:trHeight w:val="9491"/>
        </w:trPr>
        <w:tc>
          <w:tcPr>
            <w:tcW w:w="6470" w:type="dxa"/>
          </w:tcPr>
          <w:p w14:paraId="2E9207CA" w14:textId="25046EE8" w:rsidR="00611F91" w:rsidRDefault="004E5B34" w:rsidP="4283D740">
            <w:pPr>
              <w:rPr>
                <w:noProof/>
                <w:lang w:eastAsia="en-GB"/>
              </w:rPr>
            </w:pPr>
            <w:r w:rsidRPr="4283D740">
              <w:rPr>
                <w:noProof/>
                <w:lang w:eastAsia="en-GB"/>
              </w:rPr>
              <w:t>Panic Attacks</w:t>
            </w:r>
            <w:r w:rsidR="77DDDC3B" w:rsidRPr="4283D740">
              <w:rPr>
                <w:noProof/>
                <w:lang w:eastAsia="en-GB"/>
              </w:rPr>
              <w:t xml:space="preserve"> - some support;</w:t>
            </w:r>
          </w:p>
          <w:p w14:paraId="3341A427" w14:textId="3D75B00D" w:rsidR="00611F91" w:rsidRDefault="009B2474" w:rsidP="00611F91">
            <w:pPr>
              <w:jc w:val="center"/>
              <w:rPr>
                <w:noProof/>
                <w:lang w:eastAsia="en-GB"/>
              </w:rPr>
            </w:pPr>
            <w:r>
              <w:rPr>
                <w:noProof/>
                <w:lang w:eastAsia="en-GB"/>
              </w:rPr>
              <w:t>The majority of us at</w:t>
            </w:r>
            <w:r w:rsidR="00611F91" w:rsidRPr="4283D740">
              <w:rPr>
                <w:noProof/>
                <w:lang w:eastAsia="en-GB"/>
              </w:rPr>
              <w:t xml:space="preserve"> </w:t>
            </w:r>
            <w:r w:rsidR="00FC0759" w:rsidRPr="4283D740">
              <w:rPr>
                <w:noProof/>
                <w:lang w:eastAsia="en-GB"/>
              </w:rPr>
              <w:t>some</w:t>
            </w:r>
            <w:r w:rsidR="00611F91" w:rsidRPr="4283D740">
              <w:rPr>
                <w:noProof/>
                <w:lang w:eastAsia="en-GB"/>
              </w:rPr>
              <w:t xml:space="preserve"> point </w:t>
            </w:r>
            <w:r>
              <w:rPr>
                <w:noProof/>
                <w:lang w:eastAsia="en-GB"/>
              </w:rPr>
              <w:t xml:space="preserve">will </w:t>
            </w:r>
            <w:r w:rsidR="00611F91" w:rsidRPr="4283D740">
              <w:rPr>
                <w:noProof/>
                <w:lang w:eastAsia="en-GB"/>
              </w:rPr>
              <w:t>experience a panic attack, at whatever age. A panic attack is a feeling of sudden and intense anxiety. Panic attacks can also be physical like shaking, feeling sick, heart racing, dry mouth, sweating etc. Children at any age can experience a panic attack, and will find it hard to understand the feelings from one. Here are some tips to help, if you or someone else experiences an attack.</w:t>
            </w:r>
          </w:p>
          <w:p w14:paraId="784348DA" w14:textId="77777777" w:rsidR="00611F91" w:rsidRDefault="00611F91" w:rsidP="00611F91">
            <w:pPr>
              <w:jc w:val="center"/>
              <w:rPr>
                <w:noProof/>
                <w:lang w:eastAsia="en-GB"/>
              </w:rPr>
            </w:pPr>
          </w:p>
          <w:p w14:paraId="484EC77C" w14:textId="77777777" w:rsidR="00611F91" w:rsidRDefault="00611F91" w:rsidP="00611F91">
            <w:pPr>
              <w:pStyle w:val="ListParagraph"/>
              <w:numPr>
                <w:ilvl w:val="0"/>
                <w:numId w:val="3"/>
              </w:numPr>
              <w:jc w:val="center"/>
            </w:pPr>
            <w:r>
              <w:t>Concentrate on your breathing; Breathe in for 3 seconds, breathe out for 3 seconds. When you begin to calm down, you can increase how long you hold each breath to 5-7 seconds.</w:t>
            </w:r>
          </w:p>
          <w:p w14:paraId="1147B64B" w14:textId="77777777" w:rsidR="00611F91" w:rsidRDefault="00611F91" w:rsidP="00611F91">
            <w:pPr>
              <w:pStyle w:val="ListParagraph"/>
              <w:numPr>
                <w:ilvl w:val="0"/>
                <w:numId w:val="3"/>
              </w:numPr>
              <w:jc w:val="center"/>
            </w:pPr>
            <w:r>
              <w:t>Find a safe space; if a situation is making you feel panicked, try to find a space where you can take a moment to breathe and calm your thoughts. If you can’t physically go to a safe space, try visualising yourself somewhere you feel calm, like on a favourite holiday.</w:t>
            </w:r>
          </w:p>
          <w:p w14:paraId="07291159" w14:textId="77777777" w:rsidR="00611F91" w:rsidRDefault="00611F91" w:rsidP="00611F91">
            <w:pPr>
              <w:pStyle w:val="ListParagraph"/>
              <w:numPr>
                <w:ilvl w:val="0"/>
                <w:numId w:val="3"/>
              </w:numPr>
              <w:jc w:val="center"/>
            </w:pPr>
            <w:r>
              <w:t>Focus on your senses and surroundings; identify one thing you can see, hear, taste, touch and smell. When you are having a panic attack, you can feel out of touch with things around you. This technique can help you feel connected with your surroundings and in control.</w:t>
            </w:r>
          </w:p>
          <w:p w14:paraId="4D8B3C5A" w14:textId="77777777" w:rsidR="00611F91" w:rsidRDefault="00611F91" w:rsidP="00611F91">
            <w:pPr>
              <w:pStyle w:val="ListParagraph"/>
              <w:numPr>
                <w:ilvl w:val="0"/>
                <w:numId w:val="3"/>
              </w:numPr>
              <w:jc w:val="center"/>
            </w:pPr>
            <w:r>
              <w:t>Talk to someone you trust; When you feel settled, talking about your panic attack with someone you trust can help you find out why it happened. Knowing why it happened can help you prevent it from happening again. Experiencing a panic attack can be stressful. You don’t have to go through it alone.</w:t>
            </w:r>
          </w:p>
          <w:p w14:paraId="71972B4C" w14:textId="77777777" w:rsidR="00611F91" w:rsidRDefault="00694EAF" w:rsidP="00611F91">
            <w:pPr>
              <w:jc w:val="center"/>
            </w:pPr>
            <w:r>
              <w:rPr>
                <w:noProof/>
                <w:lang w:eastAsia="en-GB"/>
              </w:rPr>
              <w:drawing>
                <wp:anchor distT="0" distB="0" distL="114300" distR="114300" simplePos="0" relativeHeight="251665408" behindDoc="0" locked="0" layoutInCell="1" allowOverlap="1" wp14:anchorId="4B0530DE" wp14:editId="209EE493">
                  <wp:simplePos x="0" y="0"/>
                  <wp:positionH relativeFrom="column">
                    <wp:posOffset>1378585</wp:posOffset>
                  </wp:positionH>
                  <wp:positionV relativeFrom="paragraph">
                    <wp:posOffset>65405</wp:posOffset>
                  </wp:positionV>
                  <wp:extent cx="1285875" cy="962660"/>
                  <wp:effectExtent l="0" t="0" r="952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y calm.png"/>
                          <pic:cNvPicPr/>
                        </pic:nvPicPr>
                        <pic:blipFill>
                          <a:blip r:embed="rId6">
                            <a:extLst>
                              <a:ext uri="{28A0092B-C50C-407E-A947-70E740481C1C}">
                                <a14:useLocalDpi xmlns:a14="http://schemas.microsoft.com/office/drawing/2010/main" val="0"/>
                              </a:ext>
                            </a:extLst>
                          </a:blip>
                          <a:stretch>
                            <a:fillRect/>
                          </a:stretch>
                        </pic:blipFill>
                        <pic:spPr>
                          <a:xfrm>
                            <a:off x="0" y="0"/>
                            <a:ext cx="1285875" cy="962660"/>
                          </a:xfrm>
                          <a:prstGeom prst="rect">
                            <a:avLst/>
                          </a:prstGeom>
                        </pic:spPr>
                      </pic:pic>
                    </a:graphicData>
                  </a:graphic>
                  <wp14:sizeRelH relativeFrom="margin">
                    <wp14:pctWidth>0</wp14:pctWidth>
                  </wp14:sizeRelH>
                  <wp14:sizeRelV relativeFrom="margin">
                    <wp14:pctHeight>0</wp14:pctHeight>
                  </wp14:sizeRelV>
                </wp:anchor>
              </w:drawing>
            </w:r>
          </w:p>
          <w:p w14:paraId="4F65044F" w14:textId="77777777" w:rsidR="00611F91" w:rsidRDefault="00611F91" w:rsidP="00611F91">
            <w:pPr>
              <w:jc w:val="center"/>
            </w:pPr>
          </w:p>
          <w:p w14:paraId="716334B8" w14:textId="77777777" w:rsidR="00611F91" w:rsidRDefault="00611F91" w:rsidP="00611F91">
            <w:pPr>
              <w:jc w:val="center"/>
            </w:pPr>
          </w:p>
          <w:p w14:paraId="05EA77E0" w14:textId="77777777" w:rsidR="00611F91" w:rsidRDefault="00611F91" w:rsidP="00611F91">
            <w:pPr>
              <w:jc w:val="center"/>
            </w:pPr>
          </w:p>
        </w:tc>
      </w:tr>
    </w:tbl>
    <w:tbl>
      <w:tblPr>
        <w:tblStyle w:val="TableGrid"/>
        <w:tblpPr w:leftFromText="180" w:rightFromText="180" w:vertAnchor="text" w:horzAnchor="page" w:tblpX="952" w:tblpY="7219"/>
        <w:tblOverlap w:val="never"/>
        <w:tblW w:w="0" w:type="auto"/>
        <w:tblLook w:val="04A0" w:firstRow="1" w:lastRow="0" w:firstColumn="1" w:lastColumn="0" w:noHBand="0" w:noVBand="1"/>
      </w:tblPr>
      <w:tblGrid>
        <w:gridCol w:w="3460"/>
      </w:tblGrid>
      <w:tr w:rsidR="004B76BC" w14:paraId="26A789D3" w14:textId="77777777" w:rsidTr="4283D740">
        <w:trPr>
          <w:trHeight w:val="3959"/>
        </w:trPr>
        <w:tc>
          <w:tcPr>
            <w:tcW w:w="3460" w:type="dxa"/>
          </w:tcPr>
          <w:p w14:paraId="5FD02DD5" w14:textId="77777777" w:rsidR="004B76BC" w:rsidRDefault="004B76BC" w:rsidP="004B76BC">
            <w:pPr>
              <w:rPr>
                <w:color w:val="538135" w:themeColor="accent6" w:themeShade="BF"/>
              </w:rPr>
            </w:pPr>
            <w:r>
              <w:rPr>
                <w:color w:val="538135" w:themeColor="accent6" w:themeShade="BF"/>
              </w:rPr>
              <w:t>A thought;</w:t>
            </w:r>
          </w:p>
          <w:p w14:paraId="507B34D8" w14:textId="77777777" w:rsidR="004B76BC" w:rsidRPr="00392BBC" w:rsidRDefault="004B76BC" w:rsidP="004B76BC">
            <w:pPr>
              <w:rPr>
                <w:color w:val="538135" w:themeColor="accent6" w:themeShade="BF"/>
              </w:rPr>
            </w:pPr>
          </w:p>
          <w:p w14:paraId="21A734F6" w14:textId="77777777" w:rsidR="004B76BC" w:rsidRPr="00392BBC" w:rsidRDefault="004B76BC" w:rsidP="004B76BC">
            <w:pPr>
              <w:jc w:val="center"/>
              <w:rPr>
                <w:rFonts w:ascii="Bradley Hand ITC" w:hAnsi="Bradley Hand ITC" w:cstheme="minorHAnsi"/>
                <w:b/>
                <w:color w:val="FF0066"/>
                <w:sz w:val="36"/>
                <w:szCs w:val="36"/>
              </w:rPr>
            </w:pPr>
            <w:r>
              <w:rPr>
                <w:rFonts w:ascii="Bradley Hand ITC" w:hAnsi="Bradley Hand ITC" w:cstheme="minorHAnsi"/>
                <w:b/>
                <w:noProof/>
                <w:color w:val="FF0066"/>
                <w:sz w:val="36"/>
                <w:szCs w:val="36"/>
                <w:lang w:eastAsia="en-GB"/>
              </w:rPr>
              <w:drawing>
                <wp:anchor distT="0" distB="0" distL="114300" distR="114300" simplePos="0" relativeHeight="251668480" behindDoc="1" locked="0" layoutInCell="1" allowOverlap="1" wp14:anchorId="5F9D859F" wp14:editId="391C0CB0">
                  <wp:simplePos x="0" y="0"/>
                  <wp:positionH relativeFrom="column">
                    <wp:posOffset>836122</wp:posOffset>
                  </wp:positionH>
                  <wp:positionV relativeFrom="page">
                    <wp:posOffset>1510549</wp:posOffset>
                  </wp:positionV>
                  <wp:extent cx="706120" cy="66230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ve.png"/>
                          <pic:cNvPicPr/>
                        </pic:nvPicPr>
                        <pic:blipFill rotWithShape="1">
                          <a:blip r:embed="rId7" cstate="print">
                            <a:extLst>
                              <a:ext uri="{28A0092B-C50C-407E-A947-70E740481C1C}">
                                <a14:useLocalDpi xmlns:a14="http://schemas.microsoft.com/office/drawing/2010/main" val="0"/>
                              </a:ext>
                            </a:extLst>
                          </a:blip>
                          <a:srcRect l="12370" t="12367" r="9674" b="14474"/>
                          <a:stretch/>
                        </pic:blipFill>
                        <pic:spPr bwMode="auto">
                          <a:xfrm>
                            <a:off x="0" y="0"/>
                            <a:ext cx="706120" cy="662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1422F5E9">
              <w:rPr>
                <w:rFonts w:ascii="Bradley Hand ITC" w:hAnsi="Bradley Hand ITC"/>
                <w:b/>
                <w:bCs/>
                <w:color w:val="FF0066"/>
                <w:sz w:val="36"/>
                <w:szCs w:val="36"/>
              </w:rPr>
              <w:t>To look after your family and friends, you have to look after yourself.</w:t>
            </w:r>
          </w:p>
        </w:tc>
      </w:tr>
    </w:tbl>
    <w:p w14:paraId="045F2FEF" w14:textId="19278AD2" w:rsidR="005608B9" w:rsidRDefault="001A35F4" w:rsidP="0027214A">
      <w:r>
        <w:t>We are all going to experience different emotions over the next few weeks</w:t>
      </w:r>
      <w:r w:rsidR="00FC0759">
        <w:t>:</w:t>
      </w:r>
      <w:r>
        <w:t xml:space="preserve"> </w:t>
      </w:r>
      <w:r w:rsidR="00FC0759">
        <w:t>s</w:t>
      </w:r>
      <w:r>
        <w:t>ome of us will be eager for the daily routine to start again; some of us will feel anxious about the change. We have put a few things togethe</w:t>
      </w:r>
      <w:r w:rsidR="008C4EBC">
        <w:t>r in this w</w:t>
      </w:r>
      <w:r>
        <w:t>ellbeing newsletter, which will hopefully h</w:t>
      </w:r>
      <w:r w:rsidR="00907AFB">
        <w:t>elp ease any anxiety or worries</w:t>
      </w:r>
      <w:r>
        <w:t xml:space="preserve"> that you may feel, we also have added some tips to help you support your children, as this c</w:t>
      </w:r>
      <w:r w:rsidR="00FC0759">
        <w:t xml:space="preserve">ould </w:t>
      </w:r>
      <w:r>
        <w:t>be quite an unsettling time for them too.</w:t>
      </w:r>
    </w:p>
    <w:tbl>
      <w:tblPr>
        <w:tblStyle w:val="TableGrid"/>
        <w:tblpPr w:leftFromText="180" w:rightFromText="180" w:vertAnchor="text" w:horzAnchor="margin" w:tblpY="447"/>
        <w:tblW w:w="0" w:type="auto"/>
        <w:tblLook w:val="04A0" w:firstRow="1" w:lastRow="0" w:firstColumn="1" w:lastColumn="0" w:noHBand="0" w:noVBand="1"/>
      </w:tblPr>
      <w:tblGrid>
        <w:gridCol w:w="3397"/>
      </w:tblGrid>
      <w:tr w:rsidR="00611F91" w14:paraId="7E8E1B57" w14:textId="77777777" w:rsidTr="00FC0759">
        <w:trPr>
          <w:trHeight w:val="5802"/>
        </w:trPr>
        <w:tc>
          <w:tcPr>
            <w:tcW w:w="3397" w:type="dxa"/>
          </w:tcPr>
          <w:p w14:paraId="52BE93DA" w14:textId="77777777" w:rsidR="00611F91" w:rsidRDefault="004B76BC" w:rsidP="00611F91">
            <w:pPr>
              <w:rPr>
                <w:color w:val="538135" w:themeColor="accent6" w:themeShade="BF"/>
              </w:rPr>
            </w:pPr>
            <w:r>
              <w:rPr>
                <w:color w:val="538135" w:themeColor="accent6" w:themeShade="BF"/>
              </w:rPr>
              <w:t>8 Ways to show your Mental Health some TLC</w:t>
            </w:r>
          </w:p>
          <w:p w14:paraId="743AFC97" w14:textId="77777777" w:rsidR="004B76BC" w:rsidRDefault="004B76BC" w:rsidP="004B76BC">
            <w:pPr>
              <w:pStyle w:val="ListParagraph"/>
              <w:numPr>
                <w:ilvl w:val="0"/>
                <w:numId w:val="4"/>
              </w:numPr>
              <w:rPr>
                <w:color w:val="538135" w:themeColor="accent6" w:themeShade="BF"/>
              </w:rPr>
            </w:pPr>
            <w:r>
              <w:rPr>
                <w:color w:val="538135" w:themeColor="accent6" w:themeShade="BF"/>
              </w:rPr>
              <w:t>Have a natter – Make time to chat to someone</w:t>
            </w:r>
          </w:p>
          <w:p w14:paraId="15F92A5D" w14:textId="7414355E" w:rsidR="004B76BC" w:rsidRDefault="004B76BC" w:rsidP="004B76BC">
            <w:pPr>
              <w:pStyle w:val="ListParagraph"/>
              <w:numPr>
                <w:ilvl w:val="0"/>
                <w:numId w:val="4"/>
              </w:numPr>
              <w:rPr>
                <w:color w:val="538135" w:themeColor="accent6" w:themeShade="BF"/>
              </w:rPr>
            </w:pPr>
            <w:r>
              <w:rPr>
                <w:color w:val="538135" w:themeColor="accent6" w:themeShade="BF"/>
              </w:rPr>
              <w:t xml:space="preserve">Get active – </w:t>
            </w:r>
            <w:r w:rsidR="00FC0759">
              <w:rPr>
                <w:color w:val="538135" w:themeColor="accent6" w:themeShade="BF"/>
              </w:rPr>
              <w:t xml:space="preserve">a </w:t>
            </w:r>
            <w:r>
              <w:rPr>
                <w:color w:val="538135" w:themeColor="accent6" w:themeShade="BF"/>
              </w:rPr>
              <w:t>few minutes a day can make a difference</w:t>
            </w:r>
          </w:p>
          <w:p w14:paraId="12DAEEDB" w14:textId="77777777" w:rsidR="004B76BC" w:rsidRDefault="004B76BC" w:rsidP="004B76BC">
            <w:pPr>
              <w:pStyle w:val="ListParagraph"/>
              <w:numPr>
                <w:ilvl w:val="0"/>
                <w:numId w:val="4"/>
              </w:numPr>
              <w:rPr>
                <w:color w:val="538135" w:themeColor="accent6" w:themeShade="BF"/>
              </w:rPr>
            </w:pPr>
            <w:r>
              <w:rPr>
                <w:color w:val="538135" w:themeColor="accent6" w:themeShade="BF"/>
              </w:rPr>
              <w:t>Find a routine – this helps you feel grounded</w:t>
            </w:r>
          </w:p>
          <w:p w14:paraId="7409FC75" w14:textId="77777777" w:rsidR="004B76BC" w:rsidRDefault="004B76BC" w:rsidP="004B76BC">
            <w:pPr>
              <w:pStyle w:val="ListParagraph"/>
              <w:numPr>
                <w:ilvl w:val="0"/>
                <w:numId w:val="4"/>
              </w:numPr>
              <w:rPr>
                <w:color w:val="538135" w:themeColor="accent6" w:themeShade="BF"/>
              </w:rPr>
            </w:pPr>
            <w:r>
              <w:rPr>
                <w:color w:val="538135" w:themeColor="accent6" w:themeShade="BF"/>
              </w:rPr>
              <w:t>Log off – put your phone away for a while</w:t>
            </w:r>
          </w:p>
          <w:p w14:paraId="3E26F77C" w14:textId="77777777" w:rsidR="004B76BC" w:rsidRDefault="004B76BC" w:rsidP="004B76BC">
            <w:pPr>
              <w:pStyle w:val="ListParagraph"/>
              <w:numPr>
                <w:ilvl w:val="0"/>
                <w:numId w:val="4"/>
              </w:numPr>
              <w:rPr>
                <w:color w:val="538135" w:themeColor="accent6" w:themeShade="BF"/>
              </w:rPr>
            </w:pPr>
            <w:r>
              <w:rPr>
                <w:color w:val="538135" w:themeColor="accent6" w:themeShade="BF"/>
              </w:rPr>
              <w:t>Be crafty – make something nice</w:t>
            </w:r>
          </w:p>
          <w:p w14:paraId="77F127EF" w14:textId="77777777" w:rsidR="004B76BC" w:rsidRDefault="004B76BC" w:rsidP="004B76BC">
            <w:pPr>
              <w:pStyle w:val="ListParagraph"/>
              <w:numPr>
                <w:ilvl w:val="0"/>
                <w:numId w:val="4"/>
              </w:numPr>
              <w:rPr>
                <w:color w:val="538135" w:themeColor="accent6" w:themeShade="BF"/>
              </w:rPr>
            </w:pPr>
            <w:r>
              <w:rPr>
                <w:color w:val="538135" w:themeColor="accent6" w:themeShade="BF"/>
              </w:rPr>
              <w:t>Cut down the units – reducing can heighten your mood</w:t>
            </w:r>
          </w:p>
          <w:p w14:paraId="7995FE7F" w14:textId="77777777" w:rsidR="004B76BC" w:rsidRDefault="004B76BC" w:rsidP="004B76BC">
            <w:pPr>
              <w:pStyle w:val="ListParagraph"/>
              <w:numPr>
                <w:ilvl w:val="0"/>
                <w:numId w:val="4"/>
              </w:numPr>
              <w:rPr>
                <w:color w:val="538135" w:themeColor="accent6" w:themeShade="BF"/>
              </w:rPr>
            </w:pPr>
            <w:r>
              <w:rPr>
                <w:color w:val="538135" w:themeColor="accent6" w:themeShade="BF"/>
              </w:rPr>
              <w:t>Give back – support someone else</w:t>
            </w:r>
          </w:p>
          <w:p w14:paraId="5D9ED64C" w14:textId="4B4F620E" w:rsidR="00611F91" w:rsidRPr="00FC0759" w:rsidRDefault="004B76BC" w:rsidP="00611F91">
            <w:pPr>
              <w:pStyle w:val="ListParagraph"/>
              <w:numPr>
                <w:ilvl w:val="0"/>
                <w:numId w:val="4"/>
              </w:numPr>
              <w:rPr>
                <w:color w:val="538135" w:themeColor="accent6" w:themeShade="BF"/>
              </w:rPr>
            </w:pPr>
            <w:r>
              <w:rPr>
                <w:color w:val="538135" w:themeColor="accent6" w:themeShade="BF"/>
              </w:rPr>
              <w:t>Prioritise sleep – a good sleep pattern is essential</w:t>
            </w:r>
          </w:p>
          <w:p w14:paraId="31900EA2" w14:textId="77777777" w:rsidR="00611F91" w:rsidRDefault="00611F91" w:rsidP="00611F91"/>
        </w:tc>
      </w:tr>
    </w:tbl>
    <w:tbl>
      <w:tblPr>
        <w:tblStyle w:val="TableGrid"/>
        <w:tblW w:w="0" w:type="auto"/>
        <w:tblInd w:w="-289" w:type="dxa"/>
        <w:tblLook w:val="04A0" w:firstRow="1" w:lastRow="0" w:firstColumn="1" w:lastColumn="0" w:noHBand="0" w:noVBand="1"/>
      </w:tblPr>
      <w:tblGrid>
        <w:gridCol w:w="10629"/>
      </w:tblGrid>
      <w:tr w:rsidR="006E47A8" w14:paraId="6C038468" w14:textId="77777777" w:rsidTr="4283D740">
        <w:trPr>
          <w:trHeight w:val="8160"/>
        </w:trPr>
        <w:tc>
          <w:tcPr>
            <w:tcW w:w="10629" w:type="dxa"/>
          </w:tcPr>
          <w:p w14:paraId="15C61AEC" w14:textId="77777777" w:rsidR="000920BD" w:rsidRDefault="004E5B34" w:rsidP="004E5B34">
            <w:r>
              <w:rPr>
                <w:noProof/>
                <w:lang w:eastAsia="en-GB"/>
              </w:rPr>
              <w:lastRenderedPageBreak/>
              <w:drawing>
                <wp:inline distT="0" distB="0" distL="0" distR="0" wp14:anchorId="041F934F" wp14:editId="4283D740">
                  <wp:extent cx="6612466" cy="934719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6612466" cy="9347198"/>
                          </a:xfrm>
                          <a:prstGeom prst="rect">
                            <a:avLst/>
                          </a:prstGeom>
                        </pic:spPr>
                      </pic:pic>
                    </a:graphicData>
                  </a:graphic>
                </wp:inline>
              </w:drawing>
            </w:r>
          </w:p>
        </w:tc>
      </w:tr>
    </w:tbl>
    <w:p w14:paraId="5DFB7E38" w14:textId="77777777" w:rsidR="00B62248" w:rsidRDefault="002C4183" w:rsidP="0027214A">
      <w:r>
        <w:rPr>
          <w:noProof/>
          <w:lang w:eastAsia="en-GB"/>
        </w:rPr>
        <w:lastRenderedPageBreak/>
        <w:drawing>
          <wp:anchor distT="0" distB="0" distL="114300" distR="114300" simplePos="0" relativeHeight="251663360" behindDoc="0" locked="0" layoutInCell="1" allowOverlap="1" wp14:anchorId="4F9A6ABA" wp14:editId="71FD49CB">
            <wp:simplePos x="0" y="0"/>
            <wp:positionH relativeFrom="margin">
              <wp:posOffset>3708400</wp:posOffset>
            </wp:positionH>
            <wp:positionV relativeFrom="paragraph">
              <wp:posOffset>0</wp:posOffset>
            </wp:positionV>
            <wp:extent cx="2846070" cy="2846070"/>
            <wp:effectExtent l="0" t="0" r="0" b="0"/>
            <wp:wrapThrough wrapText="bothSides">
              <wp:wrapPolygon edited="0">
                <wp:start x="0" y="0"/>
                <wp:lineTo x="0" y="21398"/>
                <wp:lineTo x="21398" y="21398"/>
                <wp:lineTo x="2139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llbeing 1.jpg"/>
                    <pic:cNvPicPr/>
                  </pic:nvPicPr>
                  <pic:blipFill>
                    <a:blip r:embed="rId9">
                      <a:extLst>
                        <a:ext uri="{28A0092B-C50C-407E-A947-70E740481C1C}">
                          <a14:useLocalDpi xmlns:a14="http://schemas.microsoft.com/office/drawing/2010/main" val="0"/>
                        </a:ext>
                      </a:extLst>
                    </a:blip>
                    <a:stretch>
                      <a:fillRect/>
                    </a:stretch>
                  </pic:blipFill>
                  <pic:spPr>
                    <a:xfrm>
                      <a:off x="0" y="0"/>
                      <a:ext cx="2846070" cy="28460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5" w:type="dxa"/>
        <w:tblLook w:val="04A0" w:firstRow="1" w:lastRow="0" w:firstColumn="1" w:lastColumn="0" w:noHBand="0" w:noVBand="1"/>
      </w:tblPr>
      <w:tblGrid>
        <w:gridCol w:w="5245"/>
      </w:tblGrid>
      <w:tr w:rsidR="002660E6" w14:paraId="64357C1A" w14:textId="77777777" w:rsidTr="4283D740">
        <w:tc>
          <w:tcPr>
            <w:tcW w:w="5245" w:type="dxa"/>
          </w:tcPr>
          <w:p w14:paraId="14260EAD" w14:textId="77777777" w:rsidR="002660E6" w:rsidRDefault="002660E6" w:rsidP="0027214A">
            <w:pPr>
              <w:rPr>
                <w:rFonts w:ascii="Calibri" w:hAnsi="Calibri"/>
                <w:b/>
              </w:rPr>
            </w:pPr>
            <w:r>
              <w:rPr>
                <w:rFonts w:ascii="Calibri" w:hAnsi="Calibri"/>
                <w:b/>
              </w:rPr>
              <w:t>Wellness Tip</w:t>
            </w:r>
          </w:p>
          <w:p w14:paraId="130DBEA5" w14:textId="77777777" w:rsidR="002660E6" w:rsidRDefault="002660E6" w:rsidP="0027214A">
            <w:pPr>
              <w:rPr>
                <w:rFonts w:ascii="Calibri" w:hAnsi="Calibri"/>
                <w:b/>
              </w:rPr>
            </w:pPr>
            <w:r>
              <w:rPr>
                <w:rFonts w:ascii="Calibri" w:hAnsi="Calibri"/>
                <w:b/>
              </w:rPr>
              <w:t>Try these things with your children at the end of each day so they end on a good note;</w:t>
            </w:r>
          </w:p>
          <w:p w14:paraId="11577179" w14:textId="77777777" w:rsidR="002660E6" w:rsidRDefault="002660E6" w:rsidP="0027214A">
            <w:pPr>
              <w:rPr>
                <w:rFonts w:ascii="Calibri" w:hAnsi="Calibri"/>
                <w:b/>
              </w:rPr>
            </w:pPr>
          </w:p>
          <w:p w14:paraId="62A8E4E7" w14:textId="77777777" w:rsidR="002660E6" w:rsidRDefault="002660E6" w:rsidP="0027214A">
            <w:pPr>
              <w:rPr>
                <w:rFonts w:ascii="Calibri" w:hAnsi="Calibri"/>
                <w:b/>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63B4B">
              <w:rPr>
                <w:rFonts w:ascii="Calibri" w:hAnsi="Calibri"/>
                <w:b/>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Self-Esteem Journal</w:t>
            </w:r>
          </w:p>
          <w:p w14:paraId="046269BB" w14:textId="77777777" w:rsidR="002660E6" w:rsidRPr="00B63B4B" w:rsidRDefault="002660E6" w:rsidP="0027214A">
            <w:pPr>
              <w:rPr>
                <w:rFonts w:ascii="Calibri" w:hAnsi="Calibri"/>
                <w:b/>
                <w:color w:val="FF0000"/>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E7EEF6B" w14:textId="77777777" w:rsidR="002660E6" w:rsidRDefault="002660E6" w:rsidP="0027214A">
            <w:pPr>
              <w:rPr>
                <w:rFonts w:ascii="Calibri" w:hAnsi="Calibri"/>
                <w:b/>
              </w:rPr>
            </w:pPr>
            <w:r w:rsidRPr="00B63B4B">
              <w:rPr>
                <w:rFonts w:ascii="Britannic Bold" w:hAnsi="Britannic Bold"/>
                <w:b/>
                <w:color w:val="C45911" w:themeColor="accent2" w:themeShade="BF"/>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t>Monday</w:t>
            </w:r>
            <w:r w:rsidRPr="00B63B4B">
              <w:rPr>
                <w:rFonts w:ascii="Britannic Bold" w:hAnsi="Britannic Bold"/>
                <w:b/>
                <w:color w:val="70AD47"/>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Pr>
                <w:rFonts w:ascii="Calibri" w:hAnsi="Calibri"/>
                <w:b/>
              </w:rPr>
              <w:t>– Something I did well today….</w:t>
            </w:r>
          </w:p>
          <w:p w14:paraId="76B3B675" w14:textId="77777777" w:rsidR="002660E6" w:rsidRDefault="002660E6" w:rsidP="0027214A">
            <w:pPr>
              <w:rPr>
                <w:rFonts w:ascii="Calibri" w:hAnsi="Calibri"/>
                <w:b/>
              </w:rPr>
            </w:pPr>
          </w:p>
          <w:p w14:paraId="676B977E" w14:textId="77777777" w:rsidR="002660E6" w:rsidRDefault="002660E6" w:rsidP="0027214A">
            <w:pPr>
              <w:rPr>
                <w:rFonts w:ascii="Calibri" w:hAnsi="Calibri"/>
                <w:b/>
              </w:rPr>
            </w:pPr>
            <w:r w:rsidRPr="00B63B4B">
              <w:rPr>
                <w:rFonts w:ascii="Calibri" w:hAnsi="Calibri"/>
                <w:b/>
                <w:color w:val="FF0000"/>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t>Tuesday</w:t>
            </w:r>
            <w:r>
              <w:rPr>
                <w:rFonts w:ascii="Calibri" w:hAnsi="Calibri"/>
                <w:b/>
              </w:rPr>
              <w:t xml:space="preserve"> – I felt good about myself when…..</w:t>
            </w:r>
          </w:p>
          <w:p w14:paraId="259FB9AE" w14:textId="77777777" w:rsidR="002660E6" w:rsidRDefault="002660E6" w:rsidP="0027214A">
            <w:pPr>
              <w:rPr>
                <w:rFonts w:ascii="Calibri" w:hAnsi="Calibri"/>
                <w:b/>
              </w:rPr>
            </w:pPr>
          </w:p>
          <w:p w14:paraId="7BA31A2E" w14:textId="77777777" w:rsidR="002660E6" w:rsidRDefault="002660E6" w:rsidP="0027214A">
            <w:pPr>
              <w:rPr>
                <w:rFonts w:ascii="Calibri" w:hAnsi="Calibri"/>
                <w:b/>
              </w:rPr>
            </w:pPr>
            <w:r w:rsidRPr="00B63B4B">
              <w:rPr>
                <w:rFonts w:ascii="Calibri" w:hAnsi="Calibri"/>
                <w:b/>
                <w:color w:val="538135" w:themeColor="accent6" w:themeShade="BF"/>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t>Wednesday</w:t>
            </w:r>
            <w:r w:rsidRPr="00B63B4B">
              <w:rPr>
                <w:rFonts w:ascii="Calibri" w:hAnsi="Calibri"/>
                <w:b/>
                <w:color w:val="538135" w:themeColor="accent6" w:themeShade="BF"/>
                <w:spacing w:val="10"/>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Pr>
                <w:rFonts w:ascii="Calibri" w:hAnsi="Calibri"/>
                <w:b/>
              </w:rPr>
              <w:t>– I had a positive experience with…..</w:t>
            </w:r>
          </w:p>
          <w:p w14:paraId="3B304BF9" w14:textId="77777777" w:rsidR="002660E6" w:rsidRDefault="002660E6" w:rsidP="0027214A">
            <w:pPr>
              <w:rPr>
                <w:rFonts w:ascii="Calibri" w:hAnsi="Calibri"/>
                <w:b/>
              </w:rPr>
            </w:pPr>
          </w:p>
          <w:p w14:paraId="46DF73A3" w14:textId="77777777" w:rsidR="002660E6" w:rsidRDefault="002660E6" w:rsidP="0027214A">
            <w:pPr>
              <w:rPr>
                <w:rFonts w:ascii="Calibri" w:hAnsi="Calibri"/>
                <w:b/>
              </w:rPr>
            </w:pPr>
            <w:r w:rsidRPr="00B63B4B">
              <w:rPr>
                <w:rFonts w:ascii="Calibri" w:hAnsi="Calibri"/>
                <w:b/>
                <w:color w:val="7030A0"/>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t>Thursday</w:t>
            </w:r>
            <w:r>
              <w:rPr>
                <w:rFonts w:ascii="Calibri" w:hAnsi="Calibri"/>
                <w:b/>
              </w:rPr>
              <w:t xml:space="preserve"> – 3 Good things about me are……</w:t>
            </w:r>
          </w:p>
          <w:p w14:paraId="05640870" w14:textId="77777777" w:rsidR="002660E6" w:rsidRDefault="002660E6" w:rsidP="0027214A">
            <w:pPr>
              <w:rPr>
                <w:rFonts w:ascii="Calibri" w:hAnsi="Calibri"/>
                <w:b/>
              </w:rPr>
            </w:pPr>
          </w:p>
          <w:p w14:paraId="69A46A74" w14:textId="77777777" w:rsidR="002660E6" w:rsidRDefault="002660E6" w:rsidP="0027214A">
            <w:pPr>
              <w:rPr>
                <w:rFonts w:ascii="Calibri" w:hAnsi="Calibri"/>
                <w:b/>
              </w:rPr>
            </w:pPr>
            <w:r w:rsidRPr="00B63B4B">
              <w:rPr>
                <w:rFonts w:ascii="Calibri" w:hAnsi="Calibri"/>
                <w:b/>
                <w:color w:val="C00000"/>
                <w:spacing w:val="10"/>
                <w:sz w:val="28"/>
                <w:szCs w:val="28"/>
                <w14:glow w14:rad="38100">
                  <w14:schemeClr w14:val="accent1">
                    <w14:alpha w14:val="60000"/>
                  </w14:schemeClr>
                </w14:glow>
                <w14:textOutline w14:w="9525" w14:cap="flat" w14:cmpd="sng" w14:algn="ctr">
                  <w14:solidFill>
                    <w14:schemeClr w14:val="accent1"/>
                  </w14:solidFill>
                  <w14:prstDash w14:val="solid"/>
                  <w14:round/>
                </w14:textOutline>
              </w:rPr>
              <w:t>Friday</w:t>
            </w:r>
            <w:r>
              <w:rPr>
                <w:rFonts w:ascii="Calibri" w:hAnsi="Calibri"/>
                <w:b/>
              </w:rPr>
              <w:t xml:space="preserve"> – Something I did for someone……</w:t>
            </w:r>
          </w:p>
          <w:p w14:paraId="6394E610" w14:textId="77777777" w:rsidR="002660E6" w:rsidRPr="00CE36B1" w:rsidRDefault="002660E6" w:rsidP="0027214A">
            <w:pPr>
              <w:rPr>
                <w:rFonts w:ascii="Calibri" w:hAnsi="Calibri"/>
                <w:b/>
              </w:rPr>
            </w:pPr>
          </w:p>
          <w:p w14:paraId="624AF2AA" w14:textId="77777777" w:rsidR="002660E6" w:rsidRDefault="002660E6" w:rsidP="00CE36B1">
            <w:pPr>
              <w:jc w:val="center"/>
            </w:pPr>
            <w:r>
              <w:rPr>
                <w:noProof/>
                <w:lang w:eastAsia="en-GB"/>
              </w:rPr>
              <w:drawing>
                <wp:inline distT="0" distB="0" distL="0" distR="0" wp14:anchorId="1D04E3FD" wp14:editId="5FAB2279">
                  <wp:extent cx="674581" cy="771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r happy.jpg"/>
                          <pic:cNvPicPr/>
                        </pic:nvPicPr>
                        <pic:blipFill rotWithShape="1">
                          <a:blip r:embed="rId10" cstate="print">
                            <a:extLst>
                              <a:ext uri="{28A0092B-C50C-407E-A947-70E740481C1C}">
                                <a14:useLocalDpi xmlns:a14="http://schemas.microsoft.com/office/drawing/2010/main" val="0"/>
                              </a:ext>
                            </a:extLst>
                          </a:blip>
                          <a:srcRect l="21409" t="21408" r="19355" b="10843"/>
                          <a:stretch/>
                        </pic:blipFill>
                        <pic:spPr bwMode="auto">
                          <a:xfrm>
                            <a:off x="0" y="0"/>
                            <a:ext cx="700596" cy="801279"/>
                          </a:xfrm>
                          <a:prstGeom prst="rect">
                            <a:avLst/>
                          </a:prstGeom>
                          <a:ln>
                            <a:noFill/>
                          </a:ln>
                          <a:extLst>
                            <a:ext uri="{53640926-AAD7-44D8-BBD7-CCE9431645EC}">
                              <a14:shadowObscured xmlns:a14="http://schemas.microsoft.com/office/drawing/2010/main"/>
                            </a:ext>
                          </a:extLst>
                        </pic:spPr>
                      </pic:pic>
                    </a:graphicData>
                  </a:graphic>
                </wp:inline>
              </w:drawing>
            </w:r>
          </w:p>
          <w:p w14:paraId="704C5173" w14:textId="77777777" w:rsidR="002660E6" w:rsidRDefault="002660E6" w:rsidP="00CE36B1">
            <w:pPr>
              <w:jc w:val="center"/>
            </w:pPr>
          </w:p>
        </w:tc>
      </w:tr>
    </w:tbl>
    <w:p w14:paraId="70ECFC5B" w14:textId="77777777" w:rsidR="00B62248" w:rsidRDefault="00EF2779" w:rsidP="0027214A">
      <w:r>
        <w:t xml:space="preserve"> </w:t>
      </w:r>
      <w:r w:rsidR="00B62248">
        <w:t xml:space="preserve">  </w:t>
      </w:r>
    </w:p>
    <w:tbl>
      <w:tblPr>
        <w:tblStyle w:val="TableGrid"/>
        <w:tblW w:w="0" w:type="auto"/>
        <w:tblLook w:val="04A0" w:firstRow="1" w:lastRow="0" w:firstColumn="1" w:lastColumn="0" w:noHBand="0" w:noVBand="1"/>
      </w:tblPr>
      <w:tblGrid>
        <w:gridCol w:w="5228"/>
        <w:gridCol w:w="5228"/>
      </w:tblGrid>
      <w:tr w:rsidR="004E6990" w14:paraId="784702DA" w14:textId="77777777" w:rsidTr="4283D740">
        <w:trPr>
          <w:trHeight w:val="3686"/>
        </w:trPr>
        <w:tc>
          <w:tcPr>
            <w:tcW w:w="5228" w:type="dxa"/>
          </w:tcPr>
          <w:p w14:paraId="21784E88" w14:textId="77777777" w:rsidR="004E6990" w:rsidRPr="004E6990" w:rsidRDefault="004E6990" w:rsidP="004E6990">
            <w:pPr>
              <w:jc w:val="center"/>
              <w:rPr>
                <w:b/>
                <w:color w:val="538135" w:themeColor="accent6" w:themeShade="BF"/>
                <w:sz w:val="20"/>
                <w:szCs w:val="20"/>
              </w:rPr>
            </w:pPr>
            <w:r w:rsidRPr="004E6990">
              <w:rPr>
                <w:b/>
                <w:color w:val="538135" w:themeColor="accent6" w:themeShade="BF"/>
                <w:sz w:val="20"/>
                <w:szCs w:val="20"/>
              </w:rPr>
              <w:t>Just a thought;</w:t>
            </w:r>
          </w:p>
          <w:p w14:paraId="1F697ED1" w14:textId="77777777" w:rsidR="003A678D" w:rsidRPr="00B63B4B" w:rsidRDefault="003A678D" w:rsidP="006270DD">
            <w:pPr>
              <w:jc w:val="center"/>
              <w:rPr>
                <w:rFonts w:ascii="Algerian" w:hAnsi="Algerian"/>
                <w:color w:val="00B050"/>
                <w:sz w:val="40"/>
                <w:szCs w:val="40"/>
              </w:rPr>
            </w:pPr>
            <w:r w:rsidRPr="00B63B4B">
              <w:rPr>
                <w:rFonts w:ascii="Algerian" w:hAnsi="Algerian"/>
                <w:color w:val="00B050"/>
                <w:sz w:val="40"/>
                <w:szCs w:val="40"/>
              </w:rPr>
              <w:t xml:space="preserve">Incase no one told you today…. </w:t>
            </w:r>
          </w:p>
          <w:p w14:paraId="2D32CF60" w14:textId="77777777" w:rsidR="003A678D" w:rsidRPr="00B63B4B" w:rsidRDefault="003A678D" w:rsidP="006270DD">
            <w:pPr>
              <w:jc w:val="center"/>
              <w:rPr>
                <w:rFonts w:ascii="Algerian" w:hAnsi="Algerian"/>
                <w:color w:val="00B050"/>
                <w:sz w:val="40"/>
                <w:szCs w:val="40"/>
              </w:rPr>
            </w:pPr>
            <w:r w:rsidRPr="00B63B4B">
              <w:rPr>
                <w:rFonts w:ascii="Algerian" w:hAnsi="Algerian"/>
                <w:color w:val="00B050"/>
                <w:sz w:val="40"/>
                <w:szCs w:val="40"/>
              </w:rPr>
              <w:t xml:space="preserve">You are needed, </w:t>
            </w:r>
          </w:p>
          <w:p w14:paraId="114A593D" w14:textId="77777777" w:rsidR="003A678D" w:rsidRPr="00B63B4B" w:rsidRDefault="003A678D" w:rsidP="006270DD">
            <w:pPr>
              <w:jc w:val="center"/>
              <w:rPr>
                <w:rFonts w:ascii="Algerian" w:hAnsi="Algerian"/>
                <w:color w:val="00B050"/>
                <w:sz w:val="40"/>
                <w:szCs w:val="40"/>
              </w:rPr>
            </w:pPr>
            <w:r w:rsidRPr="00B63B4B">
              <w:rPr>
                <w:rFonts w:ascii="Algerian" w:hAnsi="Algerian"/>
                <w:color w:val="00B050"/>
                <w:sz w:val="40"/>
                <w:szCs w:val="40"/>
              </w:rPr>
              <w:t>you are stronger than you think,</w:t>
            </w:r>
          </w:p>
          <w:p w14:paraId="6C4E37F3" w14:textId="77777777" w:rsidR="00B63B4B" w:rsidRPr="00B63B4B" w:rsidRDefault="003A678D" w:rsidP="00B63B4B">
            <w:pPr>
              <w:jc w:val="center"/>
              <w:rPr>
                <w:rFonts w:ascii="Algerian" w:hAnsi="Algerian"/>
                <w:color w:val="00B050"/>
                <w:sz w:val="40"/>
                <w:szCs w:val="40"/>
              </w:rPr>
            </w:pPr>
            <w:r w:rsidRPr="00B63B4B">
              <w:rPr>
                <w:rFonts w:ascii="Algerian" w:hAnsi="Algerian"/>
                <w:color w:val="00B050"/>
                <w:sz w:val="40"/>
                <w:szCs w:val="40"/>
              </w:rPr>
              <w:t xml:space="preserve"> </w:t>
            </w:r>
            <w:r w:rsidR="00B63B4B" w:rsidRPr="00B63B4B">
              <w:rPr>
                <w:rFonts w:ascii="Algerian" w:hAnsi="Algerian"/>
                <w:color w:val="00B050"/>
                <w:sz w:val="40"/>
                <w:szCs w:val="40"/>
              </w:rPr>
              <w:t>You</w:t>
            </w:r>
            <w:r w:rsidRPr="00B63B4B">
              <w:rPr>
                <w:rFonts w:ascii="Algerian" w:hAnsi="Algerian"/>
                <w:color w:val="00B050"/>
                <w:sz w:val="40"/>
                <w:szCs w:val="40"/>
              </w:rPr>
              <w:t xml:space="preserve"> are doing great. </w:t>
            </w:r>
          </w:p>
          <w:p w14:paraId="0FC5475D" w14:textId="77777777" w:rsidR="008C4EBC" w:rsidRPr="00B63B4B" w:rsidRDefault="00B63B4B" w:rsidP="006270DD">
            <w:pPr>
              <w:jc w:val="center"/>
              <w:rPr>
                <w:rFonts w:ascii="Algerian" w:hAnsi="Algerian"/>
                <w:color w:val="00B050"/>
                <w:sz w:val="40"/>
                <w:szCs w:val="40"/>
              </w:rPr>
            </w:pPr>
            <w:r>
              <w:rPr>
                <w:noProof/>
                <w:lang w:eastAsia="en-GB"/>
              </w:rPr>
              <w:drawing>
                <wp:inline distT="0" distB="0" distL="0" distR="0" wp14:anchorId="43565353" wp14:editId="551E4479">
                  <wp:extent cx="1227667" cy="12276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227667" cy="1227667"/>
                          </a:xfrm>
                          <a:prstGeom prst="rect">
                            <a:avLst/>
                          </a:prstGeom>
                        </pic:spPr>
                      </pic:pic>
                    </a:graphicData>
                  </a:graphic>
                </wp:inline>
              </w:drawing>
            </w:r>
          </w:p>
          <w:p w14:paraId="1E4F656C" w14:textId="77777777" w:rsidR="004E6990" w:rsidRPr="004E6990" w:rsidRDefault="004E6990" w:rsidP="004E6990">
            <w:pPr>
              <w:jc w:val="center"/>
              <w:rPr>
                <w:sz w:val="20"/>
                <w:szCs w:val="20"/>
              </w:rPr>
            </w:pPr>
          </w:p>
        </w:tc>
        <w:tc>
          <w:tcPr>
            <w:tcW w:w="5228" w:type="dxa"/>
          </w:tcPr>
          <w:p w14:paraId="66F2A145" w14:textId="77777777" w:rsidR="004E6990" w:rsidRPr="004E6990" w:rsidRDefault="004E6990" w:rsidP="008B5932">
            <w:pPr>
              <w:jc w:val="center"/>
              <w:rPr>
                <w:b/>
                <w:color w:val="833C0B" w:themeColor="accent2" w:themeShade="80"/>
              </w:rPr>
            </w:pPr>
            <w:r w:rsidRPr="004E6990">
              <w:rPr>
                <w:b/>
                <w:color w:val="833C0B" w:themeColor="accent2" w:themeShade="80"/>
              </w:rPr>
              <w:t>The simple things;</w:t>
            </w:r>
          </w:p>
          <w:p w14:paraId="0521C763" w14:textId="143B24C8" w:rsidR="004E6990" w:rsidRDefault="008C4EBC" w:rsidP="008B5932">
            <w:pPr>
              <w:jc w:val="center"/>
              <w:rPr>
                <w:rFonts w:ascii="Bradley Hand ITC" w:hAnsi="Bradley Hand ITC"/>
                <w:color w:val="C45911" w:themeColor="accent2" w:themeShade="BF"/>
                <w:sz w:val="40"/>
                <w:szCs w:val="40"/>
              </w:rPr>
            </w:pPr>
            <w:r w:rsidRPr="00B63B4B">
              <w:rPr>
                <w:rFonts w:ascii="Bradley Hand ITC" w:hAnsi="Bradley Hand ITC"/>
                <w:b/>
                <w:color w:val="C45911" w:themeColor="accent2" w:themeShade="BF"/>
                <w:sz w:val="40"/>
                <w:szCs w:val="40"/>
              </w:rPr>
              <w:t>The healing hug;</w:t>
            </w:r>
            <w:r w:rsidRPr="00B63B4B">
              <w:rPr>
                <w:rFonts w:ascii="Bradley Hand ITC" w:hAnsi="Bradley Hand ITC"/>
                <w:color w:val="C45911" w:themeColor="accent2" w:themeShade="BF"/>
                <w:sz w:val="40"/>
                <w:szCs w:val="40"/>
              </w:rPr>
              <w:t xml:space="preserve"> Giving a hug to someone can have amazing results on their mental health. It has been proven to release a feel-good hormone called oxytocin. </w:t>
            </w:r>
            <w:r w:rsidR="002660E6" w:rsidRPr="00B63B4B">
              <w:rPr>
                <w:rFonts w:ascii="Bradley Hand ITC" w:hAnsi="Bradley Hand ITC"/>
                <w:color w:val="C45911" w:themeColor="accent2" w:themeShade="BF"/>
                <w:sz w:val="40"/>
                <w:szCs w:val="40"/>
              </w:rPr>
              <w:t>So,</w:t>
            </w:r>
            <w:r w:rsidRPr="00B63B4B">
              <w:rPr>
                <w:rFonts w:ascii="Bradley Hand ITC" w:hAnsi="Bradley Hand ITC"/>
                <w:color w:val="C45911" w:themeColor="accent2" w:themeShade="BF"/>
                <w:sz w:val="40"/>
                <w:szCs w:val="40"/>
              </w:rPr>
              <w:t xml:space="preserve"> let’s give some extra hu</w:t>
            </w:r>
            <w:r w:rsidR="004E5B34" w:rsidRPr="00B63B4B">
              <w:rPr>
                <w:rFonts w:ascii="Bradley Hand ITC" w:hAnsi="Bradley Hand ITC"/>
                <w:color w:val="C45911" w:themeColor="accent2" w:themeShade="BF"/>
                <w:sz w:val="40"/>
                <w:szCs w:val="40"/>
              </w:rPr>
              <w:t xml:space="preserve">gs to help ease any anxiety </w:t>
            </w:r>
            <w:r w:rsidR="00B63B4B">
              <w:rPr>
                <w:rFonts w:ascii="Bradley Hand ITC" w:hAnsi="Bradley Hand ITC"/>
                <w:color w:val="C45911" w:themeColor="accent2" w:themeShade="BF"/>
                <w:sz w:val="40"/>
                <w:szCs w:val="40"/>
              </w:rPr>
              <w:t xml:space="preserve">that may occur </w:t>
            </w:r>
            <w:r w:rsidR="004E5B34" w:rsidRPr="00B63B4B">
              <w:rPr>
                <w:rFonts w:ascii="Bradley Hand ITC" w:hAnsi="Bradley Hand ITC"/>
                <w:color w:val="C45911" w:themeColor="accent2" w:themeShade="BF"/>
                <w:sz w:val="40"/>
                <w:szCs w:val="40"/>
              </w:rPr>
              <w:t xml:space="preserve">over the </w:t>
            </w:r>
            <w:r w:rsidRPr="00B63B4B">
              <w:rPr>
                <w:rFonts w:ascii="Bradley Hand ITC" w:hAnsi="Bradley Hand ITC"/>
                <w:color w:val="C45911" w:themeColor="accent2" w:themeShade="BF"/>
                <w:sz w:val="40"/>
                <w:szCs w:val="40"/>
              </w:rPr>
              <w:t xml:space="preserve">next </w:t>
            </w:r>
            <w:r w:rsidR="00B63B4B">
              <w:rPr>
                <w:rFonts w:ascii="Bradley Hand ITC" w:hAnsi="Bradley Hand ITC"/>
                <w:color w:val="C45911" w:themeColor="accent2" w:themeShade="BF"/>
                <w:sz w:val="40"/>
                <w:szCs w:val="40"/>
              </w:rPr>
              <w:t xml:space="preserve">few </w:t>
            </w:r>
            <w:r w:rsidRPr="00B63B4B">
              <w:rPr>
                <w:rFonts w:ascii="Bradley Hand ITC" w:hAnsi="Bradley Hand ITC"/>
                <w:color w:val="C45911" w:themeColor="accent2" w:themeShade="BF"/>
                <w:sz w:val="40"/>
                <w:szCs w:val="40"/>
              </w:rPr>
              <w:t>week</w:t>
            </w:r>
            <w:r w:rsidR="00B63B4B">
              <w:rPr>
                <w:rFonts w:ascii="Bradley Hand ITC" w:hAnsi="Bradley Hand ITC"/>
                <w:color w:val="C45911" w:themeColor="accent2" w:themeShade="BF"/>
                <w:sz w:val="40"/>
                <w:szCs w:val="40"/>
              </w:rPr>
              <w:t>s</w:t>
            </w:r>
            <w:r w:rsidRPr="00B63B4B">
              <w:rPr>
                <w:rFonts w:ascii="Bradley Hand ITC" w:hAnsi="Bradley Hand ITC"/>
                <w:color w:val="C45911" w:themeColor="accent2" w:themeShade="BF"/>
                <w:sz w:val="40"/>
                <w:szCs w:val="40"/>
              </w:rPr>
              <w:t>.</w:t>
            </w:r>
          </w:p>
          <w:p w14:paraId="7BEAC2FB" w14:textId="77777777" w:rsidR="00B63B4B" w:rsidRPr="00B63B4B" w:rsidRDefault="00B63B4B" w:rsidP="008B5932">
            <w:pPr>
              <w:jc w:val="center"/>
              <w:rPr>
                <w:rFonts w:ascii="Bradley Hand ITC" w:hAnsi="Bradley Hand ITC"/>
                <w:sz w:val="40"/>
                <w:szCs w:val="40"/>
              </w:rPr>
            </w:pPr>
          </w:p>
        </w:tc>
      </w:tr>
    </w:tbl>
    <w:p w14:paraId="57456625" w14:textId="77777777" w:rsidR="00F7353F" w:rsidRPr="0027214A" w:rsidRDefault="00563B41" w:rsidP="006270DD">
      <w:pPr>
        <w:jc w:val="center"/>
      </w:pPr>
    </w:p>
    <w:sectPr w:rsidR="00F7353F" w:rsidRPr="0027214A" w:rsidSect="009A013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76A7C"/>
    <w:multiLevelType w:val="hybridMultilevel"/>
    <w:tmpl w:val="9E300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E67959"/>
    <w:multiLevelType w:val="hybridMultilevel"/>
    <w:tmpl w:val="70EA3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E856E5"/>
    <w:multiLevelType w:val="hybridMultilevel"/>
    <w:tmpl w:val="27484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B218D3"/>
    <w:multiLevelType w:val="hybridMultilevel"/>
    <w:tmpl w:val="41DC25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4A"/>
    <w:rsid w:val="00001922"/>
    <w:rsid w:val="00004693"/>
    <w:rsid w:val="000920BD"/>
    <w:rsid w:val="000A3627"/>
    <w:rsid w:val="000D3E67"/>
    <w:rsid w:val="001073B0"/>
    <w:rsid w:val="00143A65"/>
    <w:rsid w:val="001820AB"/>
    <w:rsid w:val="001A35F4"/>
    <w:rsid w:val="002311B2"/>
    <w:rsid w:val="002660E6"/>
    <w:rsid w:val="0027214A"/>
    <w:rsid w:val="00276865"/>
    <w:rsid w:val="002C4183"/>
    <w:rsid w:val="002D12E2"/>
    <w:rsid w:val="00392BBC"/>
    <w:rsid w:val="003A678D"/>
    <w:rsid w:val="004B76BC"/>
    <w:rsid w:val="004E5B34"/>
    <w:rsid w:val="004E6990"/>
    <w:rsid w:val="005608B9"/>
    <w:rsid w:val="00563B41"/>
    <w:rsid w:val="00571D07"/>
    <w:rsid w:val="005C38ED"/>
    <w:rsid w:val="00611F91"/>
    <w:rsid w:val="006270DD"/>
    <w:rsid w:val="00645A66"/>
    <w:rsid w:val="00694EAF"/>
    <w:rsid w:val="006A293C"/>
    <w:rsid w:val="006E47A8"/>
    <w:rsid w:val="006F4447"/>
    <w:rsid w:val="00723532"/>
    <w:rsid w:val="00754FE5"/>
    <w:rsid w:val="007D6381"/>
    <w:rsid w:val="007E71CC"/>
    <w:rsid w:val="00804830"/>
    <w:rsid w:val="008226DF"/>
    <w:rsid w:val="008B5932"/>
    <w:rsid w:val="008C4EBC"/>
    <w:rsid w:val="008F1087"/>
    <w:rsid w:val="00907AFB"/>
    <w:rsid w:val="00913050"/>
    <w:rsid w:val="009A0139"/>
    <w:rsid w:val="009B2474"/>
    <w:rsid w:val="00A06BFA"/>
    <w:rsid w:val="00AB39A9"/>
    <w:rsid w:val="00AD33D1"/>
    <w:rsid w:val="00AE5BB6"/>
    <w:rsid w:val="00B57739"/>
    <w:rsid w:val="00B62248"/>
    <w:rsid w:val="00B63B4B"/>
    <w:rsid w:val="00B82394"/>
    <w:rsid w:val="00BA3012"/>
    <w:rsid w:val="00C91BEB"/>
    <w:rsid w:val="00CC66CC"/>
    <w:rsid w:val="00CE36B1"/>
    <w:rsid w:val="00D5369C"/>
    <w:rsid w:val="00D72E63"/>
    <w:rsid w:val="00E02B2E"/>
    <w:rsid w:val="00EE3447"/>
    <w:rsid w:val="00EF2779"/>
    <w:rsid w:val="00F00E8F"/>
    <w:rsid w:val="00F16CA2"/>
    <w:rsid w:val="00F27DFF"/>
    <w:rsid w:val="00FC0759"/>
    <w:rsid w:val="1422F5E9"/>
    <w:rsid w:val="4283D740"/>
    <w:rsid w:val="6C2C9DE6"/>
    <w:rsid w:val="77DDD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B476"/>
  <w15:chartTrackingRefBased/>
  <w15:docId w15:val="{DA6FA885-AD4A-4404-8CFE-B9E1178F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14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608B9"/>
    <w:rPr>
      <w:color w:val="0563C1" w:themeColor="hyperlink"/>
      <w:u w:val="single"/>
    </w:rPr>
  </w:style>
  <w:style w:type="character" w:styleId="FollowedHyperlink">
    <w:name w:val="FollowedHyperlink"/>
    <w:basedOn w:val="DefaultParagraphFont"/>
    <w:uiPriority w:val="99"/>
    <w:semiHidden/>
    <w:unhideWhenUsed/>
    <w:rsid w:val="005608B9"/>
    <w:rPr>
      <w:color w:val="954F72" w:themeColor="followedHyperlink"/>
      <w:u w:val="single"/>
    </w:rPr>
  </w:style>
  <w:style w:type="table" w:styleId="TableGrid">
    <w:name w:val="Table Grid"/>
    <w:basedOn w:val="TableNormal"/>
    <w:uiPriority w:val="39"/>
    <w:rsid w:val="0010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2</cp:revision>
  <dcterms:created xsi:type="dcterms:W3CDTF">2021-05-11T10:22:00Z</dcterms:created>
  <dcterms:modified xsi:type="dcterms:W3CDTF">2021-05-11T10:22:00Z</dcterms:modified>
</cp:coreProperties>
</file>