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8A31D" w14:textId="77777777" w:rsidR="0027214A" w:rsidRDefault="00611F91" w:rsidP="0027214A">
      <w:pPr>
        <w:jc w:val="center"/>
      </w:pPr>
      <w:r>
        <w:rPr>
          <w:noProof/>
          <w:lang w:eastAsia="en-GB"/>
        </w:rPr>
        <w:drawing>
          <wp:anchor distT="0" distB="0" distL="114300" distR="114300" simplePos="0" relativeHeight="251660288" behindDoc="1" locked="0" layoutInCell="1" allowOverlap="1" wp14:anchorId="1C6C8A83" wp14:editId="0B0A7ABE">
            <wp:simplePos x="0" y="0"/>
            <wp:positionH relativeFrom="margin">
              <wp:posOffset>-338667</wp:posOffset>
            </wp:positionH>
            <wp:positionV relativeFrom="page">
              <wp:posOffset>101601</wp:posOffset>
            </wp:positionV>
            <wp:extent cx="7328992" cy="246380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ach scene.jpg"/>
                    <pic:cNvPicPr/>
                  </pic:nvPicPr>
                  <pic:blipFill rotWithShape="1">
                    <a:blip r:embed="rId7" cstate="print">
                      <a:extLst>
                        <a:ext uri="{28A0092B-C50C-407E-A947-70E740481C1C}">
                          <a14:useLocalDpi xmlns:a14="http://schemas.microsoft.com/office/drawing/2010/main" val="0"/>
                        </a:ext>
                      </a:extLst>
                    </a:blip>
                    <a:srcRect r="15085"/>
                    <a:stretch/>
                  </pic:blipFill>
                  <pic:spPr bwMode="auto">
                    <a:xfrm>
                      <a:off x="0" y="0"/>
                      <a:ext cx="7344810" cy="246911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2C137283" wp14:editId="011CDADE">
                <wp:simplePos x="0" y="0"/>
                <wp:positionH relativeFrom="margin">
                  <wp:posOffset>711200</wp:posOffset>
                </wp:positionH>
                <wp:positionV relativeFrom="margin">
                  <wp:align>top</wp:align>
                </wp:positionV>
                <wp:extent cx="5208270" cy="2032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208270" cy="2032000"/>
                        </a:xfrm>
                        <a:prstGeom prst="rect">
                          <a:avLst/>
                        </a:prstGeom>
                        <a:noFill/>
                        <a:ln>
                          <a:noFill/>
                        </a:ln>
                      </wps:spPr>
                      <wps:txbx>
                        <w:txbxContent>
                          <w:p w14:paraId="3A15DFA8" w14:textId="77777777" w:rsid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14:paraId="7431F1E4" w14:textId="77777777" w:rsidR="0027214A" w:rsidRPr="00611F91" w:rsidRDefault="00F16CA2" w:rsidP="0027214A">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B1AA630">
                <v:stroke joinstyle="miter"/>
                <v:path gradientshapeok="t" o:connecttype="rect"/>
              </v:shapetype>
              <v:shape id="Text Box 1" style="position:absolute;left:0;text-align:left;margin-left:56pt;margin-top:0;width:410.1pt;height:1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">
                <v:textbox>
                  <w:txbxContent>
                    <w:p w:rsidR="00611F91"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WELLNESS </w:t>
                      </w:r>
                    </w:p>
                    <w:p w:rsidRPr="00611F91" w:rsidR="0027214A" w:rsidP="0027214A" w:rsidRDefault="00F16CA2">
                      <w:pPr>
                        <w:jc w:val="center"/>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611F91">
                        <w:rPr>
                          <w:color w:val="002060"/>
                          <w:sz w:val="96"/>
                          <w:szCs w:val="9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Home Life</w:t>
                      </w:r>
                    </w:p>
                  </w:txbxContent>
                </v:textbox>
                <w10:wrap anchorx="margin" anchory="margin"/>
              </v:shape>
            </w:pict>
          </mc:Fallback>
        </mc:AlternateContent>
      </w:r>
    </w:p>
    <w:p w14:paraId="46C65166" w14:textId="77777777" w:rsidR="0027214A" w:rsidRPr="0027214A" w:rsidRDefault="0027214A" w:rsidP="0027214A"/>
    <w:p w14:paraId="412D82EE" w14:textId="77777777" w:rsidR="0027214A" w:rsidRPr="0027214A" w:rsidRDefault="0027214A" w:rsidP="0027214A"/>
    <w:p w14:paraId="0A04CC3E" w14:textId="77777777" w:rsidR="0027214A" w:rsidRPr="0027214A" w:rsidRDefault="0027214A" w:rsidP="0027214A"/>
    <w:p w14:paraId="751C0996" w14:textId="77777777" w:rsidR="0027214A" w:rsidRPr="0027214A" w:rsidRDefault="0027214A" w:rsidP="0027214A"/>
    <w:p w14:paraId="4FA8BFFE" w14:textId="77777777" w:rsidR="0027214A" w:rsidRPr="0027214A" w:rsidRDefault="0027214A" w:rsidP="0027214A"/>
    <w:p w14:paraId="17DA60E5" w14:textId="77777777" w:rsidR="0027214A" w:rsidRDefault="005608B9" w:rsidP="0027214A">
      <w:r>
        <w:t>Hello from your Wellbeing team,</w:t>
      </w:r>
    </w:p>
    <w:p w14:paraId="0D69B4C8" w14:textId="7BE5A59B" w:rsidR="001A35F4" w:rsidRDefault="001A35F4" w:rsidP="0027214A"/>
    <w:tbl>
      <w:tblPr>
        <w:tblStyle w:val="TableGrid"/>
        <w:tblpPr w:leftFromText="180" w:rightFromText="180" w:vertAnchor="text" w:horzAnchor="margin" w:tblpY="2653"/>
        <w:tblOverlap w:val="never"/>
        <w:tblW w:w="0" w:type="auto"/>
        <w:tblLook w:val="04A0" w:firstRow="1" w:lastRow="0" w:firstColumn="1" w:lastColumn="0" w:noHBand="0" w:noVBand="1"/>
      </w:tblPr>
      <w:tblGrid>
        <w:gridCol w:w="3823"/>
      </w:tblGrid>
      <w:tr w:rsidR="00F43E02" w:rsidRPr="00E7772B" w14:paraId="377A012B" w14:textId="77777777" w:rsidTr="008A5D5F">
        <w:trPr>
          <w:trHeight w:val="4522"/>
        </w:trPr>
        <w:tc>
          <w:tcPr>
            <w:tcW w:w="3823" w:type="dxa"/>
          </w:tcPr>
          <w:p w14:paraId="1518D897" w14:textId="16E254BD" w:rsidR="009C669B" w:rsidRDefault="00F43E02" w:rsidP="00F43E02">
            <w:pPr>
              <w:rPr>
                <w:rFonts w:asciiTheme="majorHAnsi" w:hAnsiTheme="majorHAnsi" w:cstheme="majorHAnsi"/>
                <w:color w:val="538135" w:themeColor="accent6" w:themeShade="BF"/>
                <w:sz w:val="28"/>
                <w:szCs w:val="28"/>
                <w:u w:val="single"/>
              </w:rPr>
            </w:pPr>
            <w:r w:rsidRPr="004E66C3">
              <w:rPr>
                <w:rFonts w:asciiTheme="majorHAnsi" w:hAnsiTheme="majorHAnsi" w:cstheme="majorHAnsi"/>
                <w:color w:val="538135" w:themeColor="accent6" w:themeShade="BF"/>
                <w:sz w:val="28"/>
                <w:szCs w:val="28"/>
                <w:u w:val="single"/>
              </w:rPr>
              <w:t>A thought</w:t>
            </w:r>
          </w:p>
          <w:p w14:paraId="03D9A4BD" w14:textId="77777777" w:rsidR="004E66C3" w:rsidRPr="004E66C3" w:rsidRDefault="004E66C3" w:rsidP="00F43E02">
            <w:pPr>
              <w:rPr>
                <w:rFonts w:asciiTheme="majorHAnsi" w:hAnsiTheme="majorHAnsi" w:cstheme="majorHAnsi"/>
                <w:color w:val="538135" w:themeColor="accent6" w:themeShade="BF"/>
                <w:sz w:val="28"/>
                <w:szCs w:val="28"/>
                <w:u w:val="single"/>
              </w:rPr>
            </w:pPr>
          </w:p>
          <w:p w14:paraId="3996C2EE" w14:textId="2DFCE872" w:rsidR="00F43E02" w:rsidRPr="00E7772B" w:rsidRDefault="009C669B" w:rsidP="00F43E02">
            <w:pPr>
              <w:rPr>
                <w:rFonts w:asciiTheme="majorHAnsi" w:hAnsiTheme="majorHAnsi" w:cstheme="majorHAnsi"/>
                <w:color w:val="538135" w:themeColor="accent6" w:themeShade="BF"/>
                <w:sz w:val="28"/>
                <w:szCs w:val="28"/>
              </w:rPr>
            </w:pPr>
            <w:r w:rsidRPr="00E7772B">
              <w:rPr>
                <w:rFonts w:asciiTheme="majorHAnsi" w:hAnsiTheme="majorHAnsi" w:cstheme="majorHAnsi"/>
                <w:color w:val="538135" w:themeColor="accent6" w:themeShade="BF"/>
                <w:sz w:val="28"/>
                <w:szCs w:val="28"/>
              </w:rPr>
              <w:t>Poor Mental Health affects 1 in 4 people. To put that into perspective, that is 1 in 4 people looking for someone to care, for a reason to continue, for a sign of hope. Just be kind to everyone we come across; you never know what is going on.</w:t>
            </w:r>
          </w:p>
          <w:p w14:paraId="394BCEF5" w14:textId="2C4F71B6" w:rsidR="009C669B" w:rsidRPr="00E7772B" w:rsidRDefault="009C669B" w:rsidP="00F43E02">
            <w:pPr>
              <w:rPr>
                <w:rFonts w:asciiTheme="majorHAnsi" w:hAnsiTheme="majorHAnsi" w:cstheme="majorHAnsi"/>
                <w:color w:val="538135" w:themeColor="accent6" w:themeShade="BF"/>
                <w:sz w:val="28"/>
                <w:szCs w:val="28"/>
              </w:rPr>
            </w:pPr>
          </w:p>
          <w:p w14:paraId="7ECA0B63" w14:textId="7E546B5E" w:rsidR="009C669B" w:rsidRPr="00E7772B" w:rsidRDefault="009C669B" w:rsidP="009C669B">
            <w:pPr>
              <w:jc w:val="center"/>
              <w:rPr>
                <w:rFonts w:asciiTheme="majorHAnsi" w:hAnsiTheme="majorHAnsi" w:cstheme="majorHAnsi"/>
                <w:color w:val="538135" w:themeColor="accent6" w:themeShade="BF"/>
                <w:sz w:val="28"/>
                <w:szCs w:val="28"/>
              </w:rPr>
            </w:pPr>
            <w:r w:rsidRPr="00E7772B">
              <w:rPr>
                <w:rFonts w:asciiTheme="majorHAnsi" w:hAnsiTheme="majorHAnsi" w:cstheme="majorHAnsi"/>
                <w:noProof/>
                <w:color w:val="538135" w:themeColor="accent6" w:themeShade="BF"/>
                <w:sz w:val="28"/>
                <w:szCs w:val="28"/>
                <w:lang w:eastAsia="en-GB"/>
              </w:rPr>
              <w:drawing>
                <wp:inline distT="0" distB="0" distL="0" distR="0" wp14:anchorId="07A7E94B" wp14:editId="462C6110">
                  <wp:extent cx="1889760" cy="1058266"/>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nd.jpg"/>
                          <pic:cNvPicPr/>
                        </pic:nvPicPr>
                        <pic:blipFill>
                          <a:blip r:embed="rId8">
                            <a:extLst>
                              <a:ext uri="{28A0092B-C50C-407E-A947-70E740481C1C}">
                                <a14:useLocalDpi xmlns:a14="http://schemas.microsoft.com/office/drawing/2010/main" val="0"/>
                              </a:ext>
                            </a:extLst>
                          </a:blip>
                          <a:stretch>
                            <a:fillRect/>
                          </a:stretch>
                        </pic:blipFill>
                        <pic:spPr>
                          <a:xfrm>
                            <a:off x="0" y="0"/>
                            <a:ext cx="1909740" cy="1069455"/>
                          </a:xfrm>
                          <a:prstGeom prst="rect">
                            <a:avLst/>
                          </a:prstGeom>
                        </pic:spPr>
                      </pic:pic>
                    </a:graphicData>
                  </a:graphic>
                </wp:inline>
              </w:drawing>
            </w:r>
          </w:p>
          <w:p w14:paraId="6913CBB0" w14:textId="1E379518" w:rsidR="00F43E02" w:rsidRPr="00E7772B" w:rsidRDefault="00F43E02" w:rsidP="00F43E02">
            <w:pPr>
              <w:tabs>
                <w:tab w:val="left" w:pos="2140"/>
              </w:tabs>
              <w:rPr>
                <w:rFonts w:asciiTheme="majorHAnsi" w:hAnsiTheme="majorHAnsi" w:cstheme="majorHAnsi"/>
                <w:b/>
                <w:color w:val="FF0066"/>
                <w:sz w:val="36"/>
                <w:szCs w:val="36"/>
              </w:rPr>
            </w:pPr>
          </w:p>
        </w:tc>
      </w:tr>
    </w:tbl>
    <w:p w14:paraId="3C4C8A0E" w14:textId="781A8F6B" w:rsidR="007925D0" w:rsidRPr="00E7772B" w:rsidRDefault="00B77901" w:rsidP="0027214A">
      <w:pPr>
        <w:rPr>
          <w:rFonts w:asciiTheme="majorHAnsi" w:hAnsiTheme="majorHAnsi" w:cstheme="majorHAnsi"/>
        </w:rPr>
      </w:pPr>
      <w:r w:rsidRPr="00E7772B">
        <w:rPr>
          <w:rFonts w:asciiTheme="majorHAnsi" w:hAnsiTheme="majorHAnsi" w:cstheme="majorHAnsi"/>
        </w:rPr>
        <w:t>Once again another</w:t>
      </w:r>
      <w:r w:rsidR="00A43D28" w:rsidRPr="00E7772B">
        <w:rPr>
          <w:rFonts w:asciiTheme="majorHAnsi" w:hAnsiTheme="majorHAnsi" w:cstheme="majorHAnsi"/>
        </w:rPr>
        <w:t xml:space="preserve"> term over and the children have all done so well. </w:t>
      </w:r>
      <w:r w:rsidRPr="00E7772B">
        <w:rPr>
          <w:rFonts w:asciiTheme="majorHAnsi" w:hAnsiTheme="majorHAnsi" w:cstheme="majorHAnsi"/>
        </w:rPr>
        <w:t xml:space="preserve">Please take time this half term to make </w:t>
      </w:r>
      <w:r w:rsidR="003B345E">
        <w:rPr>
          <w:rFonts w:asciiTheme="majorHAnsi" w:hAnsiTheme="majorHAnsi" w:cstheme="majorHAnsi"/>
        </w:rPr>
        <w:t xml:space="preserve">sure and </w:t>
      </w:r>
      <w:r w:rsidR="004E66C3" w:rsidRPr="00E7772B">
        <w:rPr>
          <w:rFonts w:asciiTheme="majorHAnsi" w:hAnsiTheme="majorHAnsi" w:cstheme="majorHAnsi"/>
        </w:rPr>
        <w:t>relax and</w:t>
      </w:r>
      <w:r w:rsidRPr="00E7772B">
        <w:rPr>
          <w:rFonts w:asciiTheme="majorHAnsi" w:hAnsiTheme="majorHAnsi" w:cstheme="majorHAnsi"/>
        </w:rPr>
        <w:t xml:space="preserve"> spend that quality time with family. With </w:t>
      </w:r>
      <w:r w:rsidR="004E66C3">
        <w:rPr>
          <w:rFonts w:asciiTheme="majorHAnsi" w:hAnsiTheme="majorHAnsi" w:cstheme="majorHAnsi"/>
        </w:rPr>
        <w:t>Christmas</w:t>
      </w:r>
      <w:r w:rsidRPr="00E7772B">
        <w:rPr>
          <w:rFonts w:asciiTheme="majorHAnsi" w:hAnsiTheme="majorHAnsi" w:cstheme="majorHAnsi"/>
        </w:rPr>
        <w:t xml:space="preserve"> just round the corner, we are going to need all the energy we can get. We are always here to help with advice or just listen so </w:t>
      </w:r>
      <w:r w:rsidR="00D611D8" w:rsidRPr="00E7772B">
        <w:rPr>
          <w:rFonts w:asciiTheme="majorHAnsi" w:hAnsiTheme="majorHAnsi" w:cstheme="majorHAnsi"/>
        </w:rPr>
        <w:t xml:space="preserve">please do not hesitate to email us on </w:t>
      </w:r>
      <w:hyperlink r:id="rId9" w:history="1">
        <w:r w:rsidR="00D611D8" w:rsidRPr="00E7772B">
          <w:rPr>
            <w:rStyle w:val="Hyperlink"/>
            <w:rFonts w:asciiTheme="majorHAnsi" w:hAnsiTheme="majorHAnsi" w:cstheme="majorHAnsi"/>
          </w:rPr>
          <w:t>wellbeing@woodton.norfolk.sch.uk</w:t>
        </w:r>
      </w:hyperlink>
      <w:r w:rsidR="003B345E">
        <w:rPr>
          <w:rFonts w:asciiTheme="majorHAnsi" w:hAnsiTheme="majorHAnsi" w:cstheme="majorHAnsi"/>
        </w:rPr>
        <w:t xml:space="preserve"> for any</w:t>
      </w:r>
      <w:r w:rsidRPr="00E7772B">
        <w:rPr>
          <w:rFonts w:asciiTheme="majorHAnsi" w:hAnsiTheme="majorHAnsi" w:cstheme="majorHAnsi"/>
        </w:rPr>
        <w:t xml:space="preserve"> extra support.</w:t>
      </w:r>
    </w:p>
    <w:p w14:paraId="7528F4ED" w14:textId="3F4916EB" w:rsidR="007925D0" w:rsidRPr="00E7772B" w:rsidRDefault="007925D0" w:rsidP="0027214A">
      <w:pPr>
        <w:rPr>
          <w:rFonts w:asciiTheme="majorHAnsi" w:hAnsiTheme="majorHAnsi" w:cstheme="majorHAnsi"/>
        </w:rPr>
      </w:pPr>
    </w:p>
    <w:p w14:paraId="6E248906" w14:textId="77777777" w:rsidR="00ED75E0" w:rsidRPr="00ED75E0" w:rsidRDefault="00ED75E0" w:rsidP="00ED75E0">
      <w:pPr>
        <w:framePr w:hSpace="180" w:wrap="around" w:vAnchor="text" w:hAnchor="page" w:x="913" w:y="21"/>
        <w:suppressOverlap/>
        <w:rPr>
          <w:sz w:val="32"/>
          <w:szCs w:val="32"/>
        </w:rPr>
      </w:pPr>
      <w:r w:rsidRPr="00ED75E0">
        <w:rPr>
          <w:sz w:val="32"/>
          <w:szCs w:val="32"/>
        </w:rPr>
        <w:t>October 2021</w:t>
      </w:r>
    </w:p>
    <w:p w14:paraId="720101B8" w14:textId="2BABF392" w:rsidR="007925D0" w:rsidRPr="00E7772B" w:rsidRDefault="007925D0" w:rsidP="0027214A">
      <w:pPr>
        <w:rPr>
          <w:rFonts w:asciiTheme="majorHAnsi" w:hAnsiTheme="majorHAnsi" w:cstheme="majorHAnsi"/>
        </w:rPr>
      </w:pPr>
    </w:p>
    <w:p w14:paraId="7EABE819" w14:textId="23F412E6" w:rsidR="007925D0" w:rsidRPr="00E7772B" w:rsidRDefault="007925D0" w:rsidP="0027214A">
      <w:pPr>
        <w:rPr>
          <w:rFonts w:asciiTheme="majorHAnsi" w:hAnsiTheme="majorHAnsi" w:cstheme="majorHAnsi"/>
        </w:rPr>
      </w:pPr>
    </w:p>
    <w:p w14:paraId="692189FE"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b/>
          <w:bCs/>
          <w:color w:val="201F1E"/>
          <w:sz w:val="24"/>
          <w:szCs w:val="24"/>
          <w:bdr w:val="none" w:sz="0" w:space="0" w:color="auto" w:frame="1"/>
          <w:lang w:eastAsia="en-GB"/>
        </w:rPr>
        <w:t>Families in hardship and needing wider support</w:t>
      </w:r>
    </w:p>
    <w:p w14:paraId="46B7C5D1"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132CB606" w14:textId="1B5824F4"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xml:space="preserve">In addition to the offer of FSM vouchers for eligible families, there is support available for families who are facing hardship and need support.  </w:t>
      </w:r>
    </w:p>
    <w:p w14:paraId="354FC884"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50CC3C9B"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Anyone experiencing hardship may be able to receive support through the Norfolk Assistance Scheme (NAS), which may be able to provide support for food, fuel, clothes and other essential household items to families experiencing hardship. Wider support from a range of partners can then also be made available with NAS working alongside the Children’s Services Community and Partnerships service.</w:t>
      </w:r>
    </w:p>
    <w:p w14:paraId="463DD92E" w14:textId="77777777" w:rsidR="008A5D5F" w:rsidRPr="00B77901" w:rsidRDefault="008A5D5F" w:rsidP="008A5D5F">
      <w:pPr>
        <w:shd w:val="clear" w:color="auto" w:fill="FFFFFF"/>
        <w:spacing w:after="0" w:line="240" w:lineRule="auto"/>
        <w:rPr>
          <w:rFonts w:asciiTheme="majorHAnsi" w:eastAsia="Times New Roman" w:hAnsiTheme="majorHAnsi" w:cstheme="majorHAnsi"/>
          <w:color w:val="201F1E"/>
          <w:lang w:eastAsia="en-GB"/>
        </w:rPr>
      </w:pPr>
      <w:r w:rsidRPr="00B77901">
        <w:rPr>
          <w:rFonts w:asciiTheme="majorHAnsi" w:eastAsia="Times New Roman" w:hAnsiTheme="majorHAnsi" w:cstheme="majorHAnsi"/>
          <w:color w:val="201F1E"/>
          <w:sz w:val="24"/>
          <w:szCs w:val="24"/>
          <w:bdr w:val="none" w:sz="0" w:space="0" w:color="auto" w:frame="1"/>
          <w:lang w:eastAsia="en-GB"/>
        </w:rPr>
        <w:t> </w:t>
      </w:r>
    </w:p>
    <w:p w14:paraId="595B80C8" w14:textId="0A50712C" w:rsidR="007925D0" w:rsidRDefault="00E7772B" w:rsidP="008A5D5F">
      <w:pPr>
        <w:rPr>
          <w:rFonts w:asciiTheme="majorHAnsi" w:eastAsia="Times New Roman" w:hAnsiTheme="majorHAnsi" w:cstheme="majorHAnsi"/>
          <w:color w:val="201F1E"/>
          <w:sz w:val="24"/>
          <w:szCs w:val="24"/>
          <w:bdr w:val="none" w:sz="0" w:space="0" w:color="auto" w:frame="1"/>
          <w:lang w:eastAsia="en-GB"/>
        </w:rPr>
      </w:pPr>
      <w:r>
        <w:rPr>
          <w:noProof/>
          <w:lang w:eastAsia="en-GB"/>
        </w:rPr>
        <w:drawing>
          <wp:anchor distT="0" distB="0" distL="114300" distR="114300" simplePos="0" relativeHeight="251680768" behindDoc="0" locked="0" layoutInCell="1" allowOverlap="1" wp14:anchorId="0B7B745E" wp14:editId="01168398">
            <wp:simplePos x="0" y="0"/>
            <wp:positionH relativeFrom="column">
              <wp:posOffset>4213860</wp:posOffset>
            </wp:positionH>
            <wp:positionV relativeFrom="paragraph">
              <wp:posOffset>852805</wp:posOffset>
            </wp:positionV>
            <wp:extent cx="701040" cy="701040"/>
            <wp:effectExtent l="0" t="0" r="3810" b="3810"/>
            <wp:wrapThrough wrapText="bothSides">
              <wp:wrapPolygon edited="0">
                <wp:start x="0" y="0"/>
                <wp:lineTo x="0" y="21130"/>
                <wp:lineTo x="21130" y="21130"/>
                <wp:lineTo x="21130" y="0"/>
                <wp:lineTo x="0" y="0"/>
              </wp:wrapPolygon>
            </wp:wrapThrough>
            <wp:docPr id="6" name="Picture 6" descr="C:\Users\karen taylor\AppData\Local\Microsoft\Windows\INetCache\Content.MSO\321C4D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en taylor\AppData\Local\Microsoft\Windows\INetCache\Content.MSO\321C4DD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5D5F" w:rsidRPr="00B77901">
        <w:rPr>
          <w:rFonts w:asciiTheme="majorHAnsi" w:eastAsia="Times New Roman" w:hAnsiTheme="majorHAnsi" w:cstheme="majorHAnsi"/>
          <w:color w:val="201F1E"/>
          <w:sz w:val="24"/>
          <w:szCs w:val="24"/>
          <w:bdr w:val="none" w:sz="0" w:space="0" w:color="auto" w:frame="1"/>
          <w:lang w:eastAsia="en-GB"/>
        </w:rPr>
        <w:t>Families may get in touch with NAS via their dedicated website which includes an online application form at </w:t>
      </w:r>
      <w:hyperlink r:id="rId11" w:tgtFrame="_blank" w:history="1">
        <w:r w:rsidR="008A5D5F" w:rsidRPr="00E7772B">
          <w:rPr>
            <w:rFonts w:asciiTheme="majorHAnsi" w:eastAsia="Times New Roman" w:hAnsiTheme="majorHAnsi" w:cstheme="majorHAnsi"/>
            <w:color w:val="0000FF"/>
            <w:sz w:val="24"/>
            <w:szCs w:val="24"/>
            <w:u w:val="single"/>
            <w:bdr w:val="none" w:sz="0" w:space="0" w:color="auto" w:frame="1"/>
            <w:lang w:eastAsia="en-GB"/>
          </w:rPr>
          <w:t>Norfolk Assistance Scheme - Norfolk County Council</w:t>
        </w:r>
      </w:hyperlink>
      <w:r w:rsidR="008A5D5F" w:rsidRPr="00B77901">
        <w:rPr>
          <w:rFonts w:asciiTheme="majorHAnsi" w:eastAsia="Times New Roman" w:hAnsiTheme="majorHAnsi" w:cstheme="majorHAnsi"/>
          <w:color w:val="201F1E"/>
          <w:sz w:val="24"/>
          <w:szCs w:val="24"/>
          <w:bdr w:val="none" w:sz="0" w:space="0" w:color="auto" w:frame="1"/>
          <w:lang w:eastAsia="en-GB"/>
        </w:rPr>
        <w:t> or if they cannot access the internet, they can call 0344 800 8020.</w:t>
      </w:r>
    </w:p>
    <w:p w14:paraId="75EEA5A9" w14:textId="7C62E362" w:rsidR="00E7772B" w:rsidRPr="00E7772B" w:rsidRDefault="00E7772B" w:rsidP="008A5D5F">
      <w:pPr>
        <w:rPr>
          <w:rFonts w:asciiTheme="majorHAnsi" w:hAnsiTheme="majorHAnsi" w:cstheme="majorHAnsi"/>
        </w:rPr>
      </w:pPr>
    </w:p>
    <w:p w14:paraId="6E092837" w14:textId="3F92C6C0" w:rsidR="00891D2B" w:rsidRDefault="00891D2B" w:rsidP="0027214A"/>
    <w:p w14:paraId="7D8B511F" w14:textId="1620FB2B" w:rsidR="00EE5330" w:rsidRDefault="00EE5330" w:rsidP="0027214A"/>
    <w:p w14:paraId="4071BA4B" w14:textId="35059EA4" w:rsidR="007925D0" w:rsidRPr="00891D2B" w:rsidRDefault="00891D2B" w:rsidP="0027214A">
      <w:pPr>
        <w:rPr>
          <w:sz w:val="28"/>
          <w:szCs w:val="28"/>
        </w:rPr>
      </w:pPr>
      <w:r w:rsidRPr="00891D2B">
        <w:rPr>
          <w:sz w:val="28"/>
          <w:szCs w:val="28"/>
        </w:rPr>
        <w:t>Support for families:</w:t>
      </w:r>
    </w:p>
    <w:p w14:paraId="09F30FCE" w14:textId="05F144DD" w:rsidR="007925D0" w:rsidRDefault="007925D0" w:rsidP="0027214A">
      <w:r>
        <w:t>Parents reaching out</w:t>
      </w:r>
      <w:r w:rsidR="00891D2B">
        <w:t xml:space="preserve"> (Children 11-16)</w:t>
      </w:r>
      <w:r>
        <w:t xml:space="preserve">: </w:t>
      </w:r>
      <w:hyperlink r:id="rId12" w:history="1">
        <w:r w:rsidRPr="00246BE7">
          <w:rPr>
            <w:rStyle w:val="Hyperlink"/>
          </w:rPr>
          <w:t>parents@kooth.com</w:t>
        </w:r>
      </w:hyperlink>
    </w:p>
    <w:p w14:paraId="203C7C6D" w14:textId="13EB9400" w:rsidR="007925D0" w:rsidRDefault="007925D0" w:rsidP="0027214A">
      <w:r>
        <w:t xml:space="preserve">Point 1: </w:t>
      </w:r>
      <w:r w:rsidR="00C0482E">
        <w:t>Support for young people and their families</w:t>
      </w:r>
      <w:r>
        <w:t xml:space="preserve"> – 0800 977 4077 or </w:t>
      </w:r>
      <w:hyperlink r:id="rId13" w:history="1">
        <w:r w:rsidR="00C0482E" w:rsidRPr="00246BE7">
          <w:rPr>
            <w:rStyle w:val="Hyperlink"/>
          </w:rPr>
          <w:t>point1-support@ormistonfamilies.org.uk</w:t>
        </w:r>
      </w:hyperlink>
      <w:r w:rsidR="00C0482E">
        <w:t xml:space="preserve"> </w:t>
      </w:r>
    </w:p>
    <w:p w14:paraId="7065A679" w14:textId="7B3F5A2A" w:rsidR="00C0482E" w:rsidRDefault="00891D2B" w:rsidP="0027214A">
      <w:r>
        <w:t>Early Help hub: South Norfolk – 01508 533933</w:t>
      </w:r>
    </w:p>
    <w:p w14:paraId="4873040E" w14:textId="646E8F9E" w:rsidR="000E3699" w:rsidRDefault="000E3699" w:rsidP="0027214A">
      <w:r>
        <w:t>Norfolk Just One Number – justonenorfolk.nhs.uk or 03003000123</w:t>
      </w:r>
    </w:p>
    <w:p w14:paraId="03D67BE9" w14:textId="5F62C81C" w:rsidR="00C0482E" w:rsidRDefault="00B77901" w:rsidP="0027214A">
      <w:r>
        <w:lastRenderedPageBreak/>
        <w:t xml:space="preserve"> </w:t>
      </w:r>
    </w:p>
    <w:tbl>
      <w:tblPr>
        <w:tblStyle w:val="TableGrid"/>
        <w:tblW w:w="0" w:type="auto"/>
        <w:jc w:val="center"/>
        <w:tblLook w:val="04A0" w:firstRow="1" w:lastRow="0" w:firstColumn="1" w:lastColumn="0" w:noHBand="0" w:noVBand="1"/>
      </w:tblPr>
      <w:tblGrid>
        <w:gridCol w:w="7939"/>
      </w:tblGrid>
      <w:tr w:rsidR="006E47A8" w14:paraId="6C038468" w14:textId="77777777" w:rsidTr="004E66C3">
        <w:trPr>
          <w:trHeight w:val="8779"/>
          <w:jc w:val="center"/>
        </w:trPr>
        <w:tc>
          <w:tcPr>
            <w:tcW w:w="7939" w:type="dxa"/>
          </w:tcPr>
          <w:p w14:paraId="15F91B0D" w14:textId="77777777" w:rsidR="00AA57CB" w:rsidRDefault="00AA57CB" w:rsidP="00AA57CB">
            <w:pPr>
              <w:jc w:val="center"/>
            </w:pPr>
            <w:r>
              <w:t>Why labelling feelings is so important</w:t>
            </w:r>
          </w:p>
          <w:p w14:paraId="108F71FB" w14:textId="77777777" w:rsidR="00AA57CB" w:rsidRDefault="00AA57CB" w:rsidP="00AA57CB">
            <w:pPr>
              <w:jc w:val="center"/>
            </w:pPr>
          </w:p>
          <w:p w14:paraId="6A145CC2" w14:textId="1F8E774A" w:rsidR="00AA57CB" w:rsidRDefault="00AA57CB" w:rsidP="00AA57CB">
            <w:pPr>
              <w:jc w:val="center"/>
            </w:pPr>
            <w:r>
              <w:t>Helping children put their feelings into words can help them navigate strong, negative emotional experiences. We tend to keep it simple when talking about feelings with young children and may often stick to the basics, such as angry, happy and sad. Once our children have mastered that, we can move on to a bigger variety of emotionally descriptive words. We can increase our child’s understanding of a bigger expanse of feelings by broadening the terms we use.</w:t>
            </w:r>
          </w:p>
          <w:p w14:paraId="2A376F9F" w14:textId="77777777" w:rsidR="00AA57CB" w:rsidRDefault="00AA57CB" w:rsidP="00AA57CB">
            <w:pPr>
              <w:jc w:val="center"/>
            </w:pPr>
          </w:p>
          <w:p w14:paraId="2BC1E4E1" w14:textId="01FBB5FC" w:rsidR="00AA57CB" w:rsidRPr="00AA57CB" w:rsidRDefault="00AA57CB" w:rsidP="00AA57CB">
            <w:pPr>
              <w:jc w:val="center"/>
              <w:rPr>
                <w:color w:val="C00000"/>
                <w:sz w:val="28"/>
                <w:szCs w:val="28"/>
              </w:rPr>
            </w:pPr>
            <w:r w:rsidRPr="00AD1FF0">
              <w:rPr>
                <w:color w:val="FF0000"/>
                <w:sz w:val="28"/>
                <w:szCs w:val="28"/>
              </w:rPr>
              <w:t>Brave</w:t>
            </w:r>
            <w:r w:rsidRPr="00AD1FF0">
              <w:rPr>
                <w:sz w:val="28"/>
                <w:szCs w:val="28"/>
              </w:rPr>
              <w:t xml:space="preserve"> </w:t>
            </w:r>
            <w:r w:rsidRPr="00AD1FF0">
              <w:rPr>
                <w:color w:val="538135" w:themeColor="accent6" w:themeShade="BF"/>
                <w:sz w:val="28"/>
                <w:szCs w:val="28"/>
              </w:rPr>
              <w:t>Cheerful</w:t>
            </w:r>
            <w:r w:rsidRPr="00AD1FF0">
              <w:rPr>
                <w:sz w:val="28"/>
                <w:szCs w:val="28"/>
              </w:rPr>
              <w:t xml:space="preserve"> </w:t>
            </w:r>
            <w:r w:rsidRPr="00AD1FF0">
              <w:rPr>
                <w:color w:val="00B0F0"/>
                <w:sz w:val="28"/>
                <w:szCs w:val="28"/>
              </w:rPr>
              <w:t>Worried</w:t>
            </w:r>
            <w:r w:rsidRPr="00AD1FF0">
              <w:rPr>
                <w:sz w:val="28"/>
                <w:szCs w:val="28"/>
              </w:rPr>
              <w:t xml:space="preserve"> </w:t>
            </w:r>
            <w:r w:rsidRPr="00AD1FF0">
              <w:rPr>
                <w:color w:val="7030A0"/>
                <w:sz w:val="28"/>
                <w:szCs w:val="28"/>
              </w:rPr>
              <w:t>Joyful</w:t>
            </w:r>
            <w:r w:rsidRPr="00AD1FF0">
              <w:rPr>
                <w:color w:val="C00000"/>
                <w:sz w:val="28"/>
                <w:szCs w:val="28"/>
              </w:rPr>
              <w:t xml:space="preserve"> Frightened </w:t>
            </w:r>
            <w:r w:rsidRPr="00AD1FF0">
              <w:rPr>
                <w:color w:val="FFD966" w:themeColor="accent4" w:themeTint="99"/>
                <w:sz w:val="28"/>
                <w:szCs w:val="28"/>
              </w:rPr>
              <w:t>Calm</w:t>
            </w:r>
          </w:p>
          <w:p w14:paraId="48765578" w14:textId="77777777" w:rsidR="00AA57CB" w:rsidRPr="00AD1FF0" w:rsidRDefault="00AA57CB" w:rsidP="00AA57CB">
            <w:pPr>
              <w:jc w:val="center"/>
              <w:rPr>
                <w:sz w:val="28"/>
                <w:szCs w:val="28"/>
              </w:rPr>
            </w:pPr>
            <w:r w:rsidRPr="00AD1FF0">
              <w:rPr>
                <w:color w:val="538135" w:themeColor="accent6" w:themeShade="BF"/>
                <w:sz w:val="28"/>
                <w:szCs w:val="28"/>
              </w:rPr>
              <w:t>Excited</w:t>
            </w:r>
            <w:r w:rsidRPr="00AD1FF0">
              <w:rPr>
                <w:color w:val="7030A0"/>
                <w:sz w:val="28"/>
                <w:szCs w:val="28"/>
              </w:rPr>
              <w:t xml:space="preserve"> Confused </w:t>
            </w:r>
            <w:r w:rsidRPr="00AD1FF0">
              <w:rPr>
                <w:color w:val="BF8F00" w:themeColor="accent4" w:themeShade="BF"/>
                <w:sz w:val="28"/>
                <w:szCs w:val="28"/>
              </w:rPr>
              <w:t>Frustrated</w:t>
            </w:r>
          </w:p>
          <w:p w14:paraId="7EB9AC3D" w14:textId="77777777" w:rsidR="00AA57CB" w:rsidRPr="00AD1FF0" w:rsidRDefault="00AA57CB" w:rsidP="00AA57CB">
            <w:pPr>
              <w:jc w:val="center"/>
              <w:rPr>
                <w:sz w:val="28"/>
                <w:szCs w:val="28"/>
              </w:rPr>
            </w:pPr>
            <w:r w:rsidRPr="00AD1FF0">
              <w:rPr>
                <w:color w:val="0070C0"/>
                <w:sz w:val="28"/>
                <w:szCs w:val="28"/>
              </w:rPr>
              <w:t>Curious</w:t>
            </w:r>
            <w:r w:rsidRPr="00AD1FF0">
              <w:rPr>
                <w:sz w:val="28"/>
                <w:szCs w:val="28"/>
              </w:rPr>
              <w:t xml:space="preserve"> </w:t>
            </w:r>
            <w:r w:rsidRPr="00AD1FF0">
              <w:rPr>
                <w:color w:val="BF8F00" w:themeColor="accent4" w:themeShade="BF"/>
                <w:sz w:val="28"/>
                <w:szCs w:val="28"/>
              </w:rPr>
              <w:t>Friendly</w:t>
            </w:r>
            <w:r w:rsidRPr="00AD1FF0">
              <w:rPr>
                <w:color w:val="538135" w:themeColor="accent6" w:themeShade="BF"/>
                <w:sz w:val="28"/>
                <w:szCs w:val="28"/>
              </w:rPr>
              <w:t xml:space="preserve"> Shy </w:t>
            </w:r>
            <w:r w:rsidRPr="00AD1FF0">
              <w:rPr>
                <w:color w:val="FF0000"/>
                <w:sz w:val="28"/>
                <w:szCs w:val="28"/>
              </w:rPr>
              <w:t>Ignored</w:t>
            </w:r>
            <w:r w:rsidRPr="00AD1FF0">
              <w:rPr>
                <w:color w:val="2F5496" w:themeColor="accent5" w:themeShade="BF"/>
                <w:sz w:val="28"/>
                <w:szCs w:val="28"/>
              </w:rPr>
              <w:t xml:space="preserve"> Lonely </w:t>
            </w:r>
            <w:r w:rsidRPr="00AD1FF0">
              <w:rPr>
                <w:color w:val="00B050"/>
                <w:sz w:val="28"/>
                <w:szCs w:val="28"/>
              </w:rPr>
              <w:t>Interested</w:t>
            </w:r>
          </w:p>
          <w:p w14:paraId="3411A396" w14:textId="77777777" w:rsidR="00AA57CB" w:rsidRPr="00AD1FF0" w:rsidRDefault="00AA57CB" w:rsidP="00AA57CB">
            <w:pPr>
              <w:jc w:val="center"/>
              <w:rPr>
                <w:sz w:val="28"/>
                <w:szCs w:val="28"/>
              </w:rPr>
            </w:pPr>
            <w:r w:rsidRPr="00AD1FF0">
              <w:rPr>
                <w:color w:val="1F3864" w:themeColor="accent5" w:themeShade="80"/>
                <w:sz w:val="28"/>
                <w:szCs w:val="28"/>
              </w:rPr>
              <w:t>Proud</w:t>
            </w:r>
            <w:r w:rsidRPr="00AD1FF0">
              <w:rPr>
                <w:sz w:val="28"/>
                <w:szCs w:val="28"/>
              </w:rPr>
              <w:t xml:space="preserve"> </w:t>
            </w:r>
            <w:r w:rsidRPr="00AD1FF0">
              <w:rPr>
                <w:color w:val="7030A0"/>
                <w:sz w:val="28"/>
                <w:szCs w:val="28"/>
              </w:rPr>
              <w:t>Embarrassed</w:t>
            </w:r>
            <w:r w:rsidRPr="00AD1FF0">
              <w:rPr>
                <w:color w:val="00B050"/>
                <w:sz w:val="28"/>
                <w:szCs w:val="28"/>
              </w:rPr>
              <w:t xml:space="preserve"> Jealous</w:t>
            </w:r>
            <w:r w:rsidRPr="00AD1FF0">
              <w:rPr>
                <w:color w:val="FF0000"/>
                <w:sz w:val="28"/>
                <w:szCs w:val="28"/>
              </w:rPr>
              <w:t xml:space="preserve"> Angry </w:t>
            </w:r>
            <w:r w:rsidRPr="00AD1FF0">
              <w:rPr>
                <w:color w:val="C45911" w:themeColor="accent2" w:themeShade="BF"/>
                <w:sz w:val="28"/>
                <w:szCs w:val="28"/>
              </w:rPr>
              <w:t>Bored</w:t>
            </w:r>
          </w:p>
          <w:p w14:paraId="23BD7C0C" w14:textId="77777777" w:rsidR="00AA57CB" w:rsidRPr="00AD1FF0" w:rsidRDefault="00AA57CB" w:rsidP="00AA57CB">
            <w:pPr>
              <w:jc w:val="center"/>
              <w:rPr>
                <w:sz w:val="28"/>
                <w:szCs w:val="28"/>
              </w:rPr>
            </w:pPr>
            <w:r w:rsidRPr="00AD1FF0">
              <w:rPr>
                <w:color w:val="C45911" w:themeColor="accent2" w:themeShade="BF"/>
                <w:sz w:val="28"/>
                <w:szCs w:val="28"/>
              </w:rPr>
              <w:t>Surprised</w:t>
            </w:r>
            <w:r w:rsidRPr="00AD1FF0">
              <w:rPr>
                <w:sz w:val="28"/>
                <w:szCs w:val="28"/>
              </w:rPr>
              <w:t xml:space="preserve"> </w:t>
            </w:r>
            <w:r w:rsidRPr="00AD1FF0">
              <w:rPr>
                <w:color w:val="538135" w:themeColor="accent6" w:themeShade="BF"/>
                <w:sz w:val="28"/>
                <w:szCs w:val="28"/>
              </w:rPr>
              <w:t>Silly</w:t>
            </w:r>
            <w:r w:rsidRPr="00AD1FF0">
              <w:rPr>
                <w:sz w:val="28"/>
                <w:szCs w:val="28"/>
              </w:rPr>
              <w:t xml:space="preserve"> </w:t>
            </w:r>
            <w:r w:rsidRPr="00AD1FF0">
              <w:rPr>
                <w:color w:val="2F5496" w:themeColor="accent5" w:themeShade="BF"/>
                <w:sz w:val="28"/>
                <w:szCs w:val="28"/>
              </w:rPr>
              <w:t>Uncomfortable</w:t>
            </w:r>
          </w:p>
          <w:p w14:paraId="374CA7EF" w14:textId="77777777" w:rsidR="00AA57CB" w:rsidRPr="00AD1FF0" w:rsidRDefault="00AA57CB" w:rsidP="00AA57CB">
            <w:pPr>
              <w:jc w:val="center"/>
              <w:rPr>
                <w:sz w:val="28"/>
                <w:szCs w:val="28"/>
              </w:rPr>
            </w:pPr>
            <w:r w:rsidRPr="00AD1FF0">
              <w:rPr>
                <w:color w:val="00B050"/>
                <w:sz w:val="28"/>
                <w:szCs w:val="28"/>
              </w:rPr>
              <w:t>Stubborn</w:t>
            </w:r>
            <w:r w:rsidRPr="00AD1FF0">
              <w:rPr>
                <w:sz w:val="28"/>
                <w:szCs w:val="28"/>
              </w:rPr>
              <w:t xml:space="preserve"> </w:t>
            </w:r>
            <w:r w:rsidRPr="00AD1FF0">
              <w:rPr>
                <w:color w:val="FF0000"/>
                <w:sz w:val="28"/>
                <w:szCs w:val="28"/>
              </w:rPr>
              <w:t>Safe</w:t>
            </w:r>
            <w:r w:rsidRPr="00AD1FF0">
              <w:rPr>
                <w:sz w:val="28"/>
                <w:szCs w:val="28"/>
              </w:rPr>
              <w:t xml:space="preserve"> </w:t>
            </w:r>
            <w:r w:rsidRPr="00AD1FF0">
              <w:rPr>
                <w:color w:val="C45911" w:themeColor="accent2" w:themeShade="BF"/>
                <w:sz w:val="28"/>
                <w:szCs w:val="28"/>
              </w:rPr>
              <w:t>Relieved</w:t>
            </w:r>
            <w:r w:rsidRPr="00AD1FF0">
              <w:rPr>
                <w:sz w:val="28"/>
                <w:szCs w:val="28"/>
              </w:rPr>
              <w:t xml:space="preserve"> </w:t>
            </w:r>
            <w:r w:rsidRPr="00AD1FF0">
              <w:rPr>
                <w:color w:val="2F5496" w:themeColor="accent5" w:themeShade="BF"/>
                <w:sz w:val="28"/>
                <w:szCs w:val="28"/>
              </w:rPr>
              <w:t>Peaceful</w:t>
            </w:r>
          </w:p>
          <w:p w14:paraId="12D351EB" w14:textId="77777777" w:rsidR="00AA57CB" w:rsidRPr="00AD1FF0" w:rsidRDefault="00AA57CB" w:rsidP="00AA57CB">
            <w:pPr>
              <w:jc w:val="center"/>
              <w:rPr>
                <w:sz w:val="28"/>
                <w:szCs w:val="28"/>
              </w:rPr>
            </w:pPr>
            <w:r w:rsidRPr="00AD1FF0">
              <w:rPr>
                <w:color w:val="0070C0"/>
                <w:sz w:val="28"/>
                <w:szCs w:val="28"/>
              </w:rPr>
              <w:t>Overwhelmed</w:t>
            </w:r>
            <w:r w:rsidRPr="00AD1FF0">
              <w:rPr>
                <w:color w:val="7030A0"/>
                <w:sz w:val="28"/>
                <w:szCs w:val="28"/>
              </w:rPr>
              <w:t xml:space="preserve"> Loving </w:t>
            </w:r>
            <w:r w:rsidRPr="00AD1FF0">
              <w:rPr>
                <w:color w:val="538135" w:themeColor="accent6" w:themeShade="BF"/>
                <w:sz w:val="28"/>
                <w:szCs w:val="28"/>
              </w:rPr>
              <w:t>Cranky</w:t>
            </w:r>
          </w:p>
          <w:p w14:paraId="628A85CC" w14:textId="386807F4" w:rsidR="005769C6" w:rsidRPr="005769C6" w:rsidRDefault="00AA57CB" w:rsidP="005769C6">
            <w:r w:rsidRPr="00AD1FF0">
              <w:rPr>
                <w:noProof/>
                <w:sz w:val="28"/>
                <w:szCs w:val="28"/>
                <w:lang w:eastAsia="en-GB"/>
              </w:rPr>
              <w:drawing>
                <wp:anchor distT="0" distB="0" distL="114300" distR="114300" simplePos="0" relativeHeight="251677696" behindDoc="0" locked="0" layoutInCell="1" allowOverlap="1" wp14:anchorId="0A05F39C" wp14:editId="421DDECE">
                  <wp:simplePos x="0" y="0"/>
                  <wp:positionH relativeFrom="column">
                    <wp:posOffset>1579245</wp:posOffset>
                  </wp:positionH>
                  <wp:positionV relativeFrom="page">
                    <wp:posOffset>3364230</wp:posOffset>
                  </wp:positionV>
                  <wp:extent cx="1691640" cy="2149845"/>
                  <wp:effectExtent l="0" t="0" r="381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eling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91640" cy="2149845"/>
                          </a:xfrm>
                          <a:prstGeom prst="rect">
                            <a:avLst/>
                          </a:prstGeom>
                        </pic:spPr>
                      </pic:pic>
                    </a:graphicData>
                  </a:graphic>
                  <wp14:sizeRelH relativeFrom="margin">
                    <wp14:pctWidth>0</wp14:pctWidth>
                  </wp14:sizeRelH>
                  <wp14:sizeRelV relativeFrom="margin">
                    <wp14:pctHeight>0</wp14:pctHeight>
                  </wp14:sizeRelV>
                </wp:anchor>
              </w:drawing>
            </w:r>
          </w:p>
        </w:tc>
      </w:tr>
    </w:tbl>
    <w:tbl>
      <w:tblPr>
        <w:tblStyle w:val="TableGrid"/>
        <w:tblpPr w:leftFromText="180" w:rightFromText="180" w:vertAnchor="text" w:horzAnchor="margin" w:tblpY="307"/>
        <w:tblW w:w="0" w:type="auto"/>
        <w:tblLook w:val="04A0" w:firstRow="1" w:lastRow="0" w:firstColumn="1" w:lastColumn="0" w:noHBand="0" w:noVBand="1"/>
      </w:tblPr>
      <w:tblGrid>
        <w:gridCol w:w="10060"/>
      </w:tblGrid>
      <w:tr w:rsidR="00F22452" w14:paraId="1D920ABF" w14:textId="77777777" w:rsidTr="007141AB">
        <w:trPr>
          <w:trHeight w:val="5235"/>
        </w:trPr>
        <w:tc>
          <w:tcPr>
            <w:tcW w:w="10060" w:type="dxa"/>
          </w:tcPr>
          <w:p w14:paraId="27D8F641" w14:textId="552F7E1F" w:rsidR="00F22452" w:rsidRDefault="00F22452" w:rsidP="00F22452">
            <w:pPr>
              <w:rPr>
                <w:rFonts w:ascii="Calibri" w:hAnsi="Calibri"/>
                <w:b/>
              </w:rPr>
            </w:pPr>
            <w:r>
              <w:rPr>
                <w:rFonts w:ascii="Calibri" w:hAnsi="Calibri"/>
                <w:b/>
              </w:rPr>
              <w:t>Wellness Tip</w:t>
            </w:r>
          </w:p>
          <w:p w14:paraId="33C5CBCC" w14:textId="2E0E23E7" w:rsidR="00056A11" w:rsidRDefault="00F74B20" w:rsidP="00056A11">
            <w:pPr>
              <w:jc w:val="center"/>
              <w:rPr>
                <w:rFonts w:ascii="Calibri" w:hAnsi="Calibri"/>
                <w:sz w:val="28"/>
                <w:szCs w:val="28"/>
              </w:rPr>
            </w:pPr>
            <w:r w:rsidRPr="007141AB">
              <w:rPr>
                <w:rFonts w:ascii="Calibri" w:hAnsi="Calibri"/>
                <w:b/>
                <w:color w:val="7030A0"/>
                <w:sz w:val="28"/>
                <w:szCs w:val="28"/>
              </w:rPr>
              <w:t>Let’s Talk</w:t>
            </w:r>
            <w:r w:rsidRPr="007141AB">
              <w:rPr>
                <w:rFonts w:ascii="Calibri" w:hAnsi="Calibri"/>
                <w:color w:val="7030A0"/>
                <w:sz w:val="28"/>
                <w:szCs w:val="28"/>
              </w:rPr>
              <w:t xml:space="preserve"> </w:t>
            </w:r>
            <w:r w:rsidRPr="007141AB">
              <w:rPr>
                <w:rFonts w:ascii="Calibri" w:hAnsi="Calibri"/>
                <w:sz w:val="28"/>
                <w:szCs w:val="28"/>
              </w:rPr>
              <w:t>– Try these simple things</w:t>
            </w:r>
            <w:r w:rsidR="0014196E" w:rsidRPr="007141AB">
              <w:rPr>
                <w:rFonts w:ascii="Calibri" w:hAnsi="Calibri"/>
                <w:sz w:val="28"/>
                <w:szCs w:val="28"/>
              </w:rPr>
              <w:t xml:space="preserve"> with your children or even with yourself</w:t>
            </w:r>
            <w:r w:rsidRPr="007141AB">
              <w:rPr>
                <w:rFonts w:ascii="Calibri" w:hAnsi="Calibri"/>
                <w:sz w:val="28"/>
                <w:szCs w:val="28"/>
              </w:rPr>
              <w:t>, just spend 5 minutes each</w:t>
            </w:r>
            <w:r w:rsidR="0014196E" w:rsidRPr="007141AB">
              <w:rPr>
                <w:rFonts w:ascii="Calibri" w:hAnsi="Calibri"/>
                <w:sz w:val="28"/>
                <w:szCs w:val="28"/>
              </w:rPr>
              <w:t xml:space="preserve"> day discussing them.</w:t>
            </w:r>
          </w:p>
          <w:p w14:paraId="6F8432F3" w14:textId="77777777" w:rsidR="007141AB" w:rsidRPr="007141AB" w:rsidRDefault="007141AB" w:rsidP="00056A11">
            <w:pPr>
              <w:jc w:val="center"/>
              <w:rPr>
                <w:rFonts w:ascii="Calibri" w:hAnsi="Calibri"/>
                <w:sz w:val="28"/>
                <w:szCs w:val="28"/>
              </w:rPr>
            </w:pPr>
          </w:p>
          <w:p w14:paraId="397B231E" w14:textId="0C4348E8" w:rsidR="00F74B20" w:rsidRPr="007141AB" w:rsidRDefault="00F74B20" w:rsidP="00056A11">
            <w:pPr>
              <w:jc w:val="center"/>
              <w:rPr>
                <w:rFonts w:ascii="Calibri" w:hAnsi="Calibri"/>
                <w:color w:val="538135" w:themeColor="accent6" w:themeShade="BF"/>
                <w:sz w:val="28"/>
                <w:szCs w:val="28"/>
              </w:rPr>
            </w:pPr>
            <w:r w:rsidRPr="007141AB">
              <w:rPr>
                <w:rFonts w:ascii="Calibri" w:hAnsi="Calibri"/>
                <w:b/>
                <w:color w:val="538135" w:themeColor="accent6" w:themeShade="BF"/>
                <w:sz w:val="28"/>
                <w:szCs w:val="28"/>
              </w:rPr>
              <w:t>Monday</w:t>
            </w:r>
            <w:r w:rsidRPr="007141AB">
              <w:rPr>
                <w:rFonts w:ascii="Calibri" w:hAnsi="Calibri"/>
                <w:color w:val="538135" w:themeColor="accent6" w:themeShade="BF"/>
                <w:sz w:val="28"/>
                <w:szCs w:val="28"/>
              </w:rPr>
              <w:t xml:space="preserve"> – </w:t>
            </w:r>
            <w:r w:rsidRPr="007141AB">
              <w:rPr>
                <w:rFonts w:ascii="Calibri" w:hAnsi="Calibri"/>
                <w:color w:val="000000" w:themeColor="text1"/>
                <w:sz w:val="28"/>
                <w:szCs w:val="28"/>
              </w:rPr>
              <w:t>The ‘Golden Rule’; treat others as you would like to be treated.</w:t>
            </w:r>
          </w:p>
          <w:p w14:paraId="0C509100" w14:textId="68A381AE" w:rsidR="00F74B20" w:rsidRPr="007141AB" w:rsidRDefault="00F74B20" w:rsidP="00056A11">
            <w:pPr>
              <w:jc w:val="center"/>
              <w:rPr>
                <w:rFonts w:ascii="Calibri" w:hAnsi="Calibri"/>
                <w:color w:val="538135" w:themeColor="accent6" w:themeShade="BF"/>
                <w:sz w:val="28"/>
                <w:szCs w:val="28"/>
              </w:rPr>
            </w:pPr>
            <w:r w:rsidRPr="007141AB">
              <w:rPr>
                <w:rFonts w:ascii="Calibri" w:hAnsi="Calibri"/>
                <w:b/>
                <w:color w:val="538135" w:themeColor="accent6" w:themeShade="BF"/>
                <w:sz w:val="28"/>
                <w:szCs w:val="28"/>
              </w:rPr>
              <w:t>Tuesday</w:t>
            </w:r>
            <w:r w:rsidRPr="007141AB">
              <w:rPr>
                <w:rFonts w:ascii="Calibri" w:hAnsi="Calibri"/>
                <w:color w:val="538135" w:themeColor="accent6" w:themeShade="BF"/>
                <w:sz w:val="28"/>
                <w:szCs w:val="28"/>
              </w:rPr>
              <w:t xml:space="preserve"> </w:t>
            </w:r>
            <w:r w:rsidRPr="007141AB">
              <w:rPr>
                <w:rFonts w:ascii="Calibri" w:hAnsi="Calibri"/>
                <w:sz w:val="28"/>
                <w:szCs w:val="28"/>
              </w:rPr>
              <w:t xml:space="preserve">– Compliment; the way you look, things you do, the way you are. Remember ‘Thank you’ and ‘You’re </w:t>
            </w:r>
            <w:r w:rsidRPr="007141AB">
              <w:rPr>
                <w:rFonts w:ascii="Calibri" w:hAnsi="Calibri"/>
                <w:color w:val="000000" w:themeColor="text1"/>
                <w:sz w:val="28"/>
                <w:szCs w:val="28"/>
              </w:rPr>
              <w:t>welcome</w:t>
            </w:r>
            <w:r w:rsidRPr="007141AB">
              <w:rPr>
                <w:rFonts w:ascii="Calibri" w:hAnsi="Calibri"/>
                <w:color w:val="538135" w:themeColor="accent6" w:themeShade="BF"/>
                <w:sz w:val="28"/>
                <w:szCs w:val="28"/>
              </w:rPr>
              <w:t>’</w:t>
            </w:r>
          </w:p>
          <w:p w14:paraId="63B2F1AF" w14:textId="3210B113" w:rsidR="00F74B20" w:rsidRPr="007141AB" w:rsidRDefault="00F74B20" w:rsidP="00056A11">
            <w:pPr>
              <w:jc w:val="center"/>
              <w:rPr>
                <w:rFonts w:ascii="Calibri" w:hAnsi="Calibri"/>
                <w:b/>
                <w:sz w:val="28"/>
                <w:szCs w:val="28"/>
              </w:rPr>
            </w:pPr>
            <w:r w:rsidRPr="007141AB">
              <w:rPr>
                <w:rFonts w:ascii="Calibri" w:hAnsi="Calibri"/>
                <w:b/>
                <w:color w:val="538135" w:themeColor="accent6" w:themeShade="BF"/>
                <w:sz w:val="28"/>
                <w:szCs w:val="28"/>
              </w:rPr>
              <w:t>Wednesday</w:t>
            </w:r>
            <w:r w:rsidRPr="007141AB">
              <w:rPr>
                <w:rFonts w:ascii="Calibri" w:hAnsi="Calibri"/>
                <w:color w:val="538135" w:themeColor="accent6" w:themeShade="BF"/>
                <w:sz w:val="28"/>
                <w:szCs w:val="28"/>
              </w:rPr>
              <w:t xml:space="preserve"> </w:t>
            </w:r>
            <w:r w:rsidRPr="007141AB">
              <w:rPr>
                <w:rFonts w:ascii="Calibri" w:hAnsi="Calibri"/>
                <w:sz w:val="28"/>
                <w:szCs w:val="28"/>
              </w:rPr>
              <w:t xml:space="preserve">– Feelings; everyone has them, all are okay, </w:t>
            </w:r>
            <w:r w:rsidR="0014196E" w:rsidRPr="007141AB">
              <w:rPr>
                <w:rFonts w:ascii="Calibri" w:hAnsi="Calibri"/>
                <w:sz w:val="28"/>
                <w:szCs w:val="28"/>
              </w:rPr>
              <w:t xml:space="preserve">it is a </w:t>
            </w:r>
            <w:r w:rsidRPr="007141AB">
              <w:rPr>
                <w:rFonts w:ascii="Calibri" w:hAnsi="Calibri"/>
                <w:sz w:val="28"/>
                <w:szCs w:val="28"/>
              </w:rPr>
              <w:t>natural response to what we experience,</w:t>
            </w:r>
            <w:r w:rsidR="0014196E" w:rsidRPr="007141AB">
              <w:rPr>
                <w:rFonts w:ascii="Calibri" w:hAnsi="Calibri"/>
                <w:sz w:val="28"/>
                <w:szCs w:val="28"/>
              </w:rPr>
              <w:t xml:space="preserve"> can make us comfortable and uncomfortable, can have more than one at the same time, we own them, we control them.</w:t>
            </w:r>
          </w:p>
          <w:p w14:paraId="0F2FEAD8" w14:textId="70AC340B" w:rsidR="0014196E" w:rsidRPr="007141AB" w:rsidRDefault="0014196E" w:rsidP="00056A11">
            <w:pPr>
              <w:jc w:val="center"/>
              <w:rPr>
                <w:rFonts w:ascii="Calibri" w:hAnsi="Calibri"/>
                <w:sz w:val="28"/>
                <w:szCs w:val="28"/>
              </w:rPr>
            </w:pPr>
            <w:r w:rsidRPr="007141AB">
              <w:rPr>
                <w:rFonts w:ascii="Calibri" w:hAnsi="Calibri"/>
                <w:b/>
                <w:color w:val="538135" w:themeColor="accent6" w:themeShade="BF"/>
                <w:sz w:val="28"/>
                <w:szCs w:val="28"/>
              </w:rPr>
              <w:t>Thursday</w:t>
            </w:r>
            <w:r w:rsidRPr="007141AB">
              <w:rPr>
                <w:rFonts w:ascii="Calibri" w:hAnsi="Calibri"/>
                <w:sz w:val="28"/>
                <w:szCs w:val="28"/>
              </w:rPr>
              <w:t xml:space="preserve"> – Self-Regulation; (3 steps) stop, take a deep breath, say the problem and how you feel.</w:t>
            </w:r>
          </w:p>
          <w:p w14:paraId="6E6E4BC6" w14:textId="5F46A371" w:rsidR="0014196E" w:rsidRPr="007141AB" w:rsidRDefault="0014196E" w:rsidP="00056A11">
            <w:pPr>
              <w:jc w:val="center"/>
              <w:rPr>
                <w:rFonts w:ascii="Calibri" w:hAnsi="Calibri"/>
                <w:sz w:val="28"/>
                <w:szCs w:val="28"/>
              </w:rPr>
            </w:pPr>
            <w:r w:rsidRPr="007141AB">
              <w:rPr>
                <w:rFonts w:ascii="Calibri" w:hAnsi="Calibri"/>
                <w:b/>
                <w:color w:val="538135" w:themeColor="accent6" w:themeShade="BF"/>
                <w:sz w:val="28"/>
                <w:szCs w:val="28"/>
              </w:rPr>
              <w:t>Friday</w:t>
            </w:r>
            <w:r w:rsidRPr="007141AB">
              <w:rPr>
                <w:rFonts w:ascii="Calibri" w:hAnsi="Calibri"/>
                <w:sz w:val="28"/>
                <w:szCs w:val="28"/>
              </w:rPr>
              <w:t xml:space="preserve"> – Problem Solving; (3 steps) stop and calm down, think of some solutions, choose one and try it.</w:t>
            </w:r>
          </w:p>
          <w:p w14:paraId="72E0C3D6" w14:textId="77777777" w:rsidR="00056A11" w:rsidRPr="007141AB" w:rsidRDefault="00056A11" w:rsidP="00F22452">
            <w:pPr>
              <w:jc w:val="center"/>
              <w:rPr>
                <w:sz w:val="28"/>
                <w:szCs w:val="28"/>
              </w:rPr>
            </w:pPr>
          </w:p>
          <w:p w14:paraId="4BABEC38" w14:textId="77777777" w:rsidR="00F22452" w:rsidRDefault="00F22452" w:rsidP="00F22452">
            <w:pPr>
              <w:jc w:val="center"/>
            </w:pPr>
          </w:p>
        </w:tc>
      </w:tr>
    </w:tbl>
    <w:p w14:paraId="5DFB7E38" w14:textId="1D3D1378" w:rsidR="00B62248" w:rsidRDefault="00B62248" w:rsidP="0027214A"/>
    <w:p w14:paraId="70ECFC5B" w14:textId="5F2B4851" w:rsidR="00B62248" w:rsidRDefault="00EF2779" w:rsidP="0027214A">
      <w:r>
        <w:t xml:space="preserve"> </w:t>
      </w:r>
      <w:r w:rsidR="00F22452">
        <w:t xml:space="preserve"> </w:t>
      </w:r>
    </w:p>
    <w:tbl>
      <w:tblPr>
        <w:tblStyle w:val="TableGrid"/>
        <w:tblW w:w="10578" w:type="dxa"/>
        <w:tblLook w:val="04A0" w:firstRow="1" w:lastRow="0" w:firstColumn="1" w:lastColumn="0" w:noHBand="0" w:noVBand="1"/>
      </w:tblPr>
      <w:tblGrid>
        <w:gridCol w:w="5289"/>
        <w:gridCol w:w="5289"/>
      </w:tblGrid>
      <w:tr w:rsidR="00525516" w14:paraId="784702DA" w14:textId="77777777" w:rsidTr="009C0F4B">
        <w:trPr>
          <w:trHeight w:val="4094"/>
        </w:trPr>
        <w:tc>
          <w:tcPr>
            <w:tcW w:w="5289" w:type="dxa"/>
          </w:tcPr>
          <w:p w14:paraId="21784E88" w14:textId="75F0EB67" w:rsidR="004E6990" w:rsidRDefault="004E6990" w:rsidP="004E6990">
            <w:pPr>
              <w:jc w:val="center"/>
              <w:rPr>
                <w:b/>
                <w:color w:val="538135" w:themeColor="accent6" w:themeShade="BF"/>
                <w:sz w:val="20"/>
                <w:szCs w:val="20"/>
              </w:rPr>
            </w:pPr>
            <w:r w:rsidRPr="004E6990">
              <w:rPr>
                <w:b/>
                <w:color w:val="538135" w:themeColor="accent6" w:themeShade="BF"/>
                <w:sz w:val="20"/>
                <w:szCs w:val="20"/>
              </w:rPr>
              <w:lastRenderedPageBreak/>
              <w:t>Just a thought;</w:t>
            </w:r>
          </w:p>
          <w:p w14:paraId="3683CB66" w14:textId="77777777" w:rsidR="005769C6" w:rsidRPr="004E6990" w:rsidRDefault="005769C6" w:rsidP="004E6990">
            <w:pPr>
              <w:jc w:val="center"/>
              <w:rPr>
                <w:b/>
                <w:color w:val="538135" w:themeColor="accent6" w:themeShade="BF"/>
                <w:sz w:val="20"/>
                <w:szCs w:val="20"/>
              </w:rPr>
            </w:pPr>
          </w:p>
          <w:p w14:paraId="558E5E0A" w14:textId="3C4CEB30" w:rsidR="004E6990" w:rsidRDefault="00525516" w:rsidP="00525516">
            <w:pPr>
              <w:jc w:val="center"/>
              <w:rPr>
                <w:rFonts w:ascii="Bradley Hand ITC" w:hAnsi="Bradley Hand ITC"/>
                <w:b/>
                <w:color w:val="538135" w:themeColor="accent6" w:themeShade="BF"/>
                <w:sz w:val="28"/>
                <w:szCs w:val="28"/>
              </w:rPr>
            </w:pPr>
            <w:r w:rsidRPr="008E3DF7">
              <w:rPr>
                <w:rFonts w:ascii="Bradley Hand ITC" w:hAnsi="Bradley Hand ITC"/>
                <w:b/>
                <w:color w:val="538135" w:themeColor="accent6" w:themeShade="BF"/>
                <w:sz w:val="28"/>
                <w:szCs w:val="28"/>
              </w:rPr>
              <w:t>Reassuring your friend that their feelings are valid, and that they are not alone, can be the most impactful way to support them if they are struggling.</w:t>
            </w:r>
          </w:p>
          <w:p w14:paraId="6DE77118" w14:textId="77777777" w:rsidR="004E66C3" w:rsidRPr="008E3DF7" w:rsidRDefault="004E66C3" w:rsidP="00525516">
            <w:pPr>
              <w:jc w:val="center"/>
              <w:rPr>
                <w:rFonts w:ascii="Bradley Hand ITC" w:hAnsi="Bradley Hand ITC"/>
                <w:b/>
                <w:color w:val="538135" w:themeColor="accent6" w:themeShade="BF"/>
                <w:sz w:val="28"/>
                <w:szCs w:val="28"/>
              </w:rPr>
            </w:pPr>
          </w:p>
          <w:p w14:paraId="324636DB" w14:textId="663CE5A9" w:rsidR="00525516" w:rsidRDefault="00525516" w:rsidP="00525516">
            <w:pPr>
              <w:jc w:val="center"/>
              <w:rPr>
                <w:rFonts w:ascii="Algerian" w:hAnsi="Algerian"/>
                <w:sz w:val="40"/>
                <w:szCs w:val="40"/>
              </w:rPr>
            </w:pPr>
            <w:r>
              <w:rPr>
                <w:rFonts w:ascii="Algerian" w:hAnsi="Algerian"/>
                <w:noProof/>
                <w:sz w:val="40"/>
                <w:szCs w:val="40"/>
                <w:lang w:eastAsia="en-GB"/>
              </w:rPr>
              <w:drawing>
                <wp:inline distT="0" distB="0" distL="0" distR="0" wp14:anchorId="23177FF1" wp14:editId="3EB7A480">
                  <wp:extent cx="874147" cy="874147"/>
                  <wp:effectExtent l="0"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lk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25993" cy="925993"/>
                          </a:xfrm>
                          <a:prstGeom prst="rect">
                            <a:avLst/>
                          </a:prstGeom>
                        </pic:spPr>
                      </pic:pic>
                    </a:graphicData>
                  </a:graphic>
                </wp:inline>
              </w:drawing>
            </w:r>
          </w:p>
          <w:p w14:paraId="1E4F656C" w14:textId="5867EB1D" w:rsidR="00525516" w:rsidRPr="00525516" w:rsidRDefault="00525516" w:rsidP="00525516">
            <w:pPr>
              <w:jc w:val="center"/>
              <w:rPr>
                <w:rFonts w:ascii="Algerian" w:hAnsi="Algerian"/>
                <w:sz w:val="40"/>
                <w:szCs w:val="40"/>
              </w:rPr>
            </w:pPr>
          </w:p>
        </w:tc>
        <w:tc>
          <w:tcPr>
            <w:tcW w:w="5289" w:type="dxa"/>
          </w:tcPr>
          <w:p w14:paraId="66F2A145" w14:textId="00F93964" w:rsidR="004E6990" w:rsidRPr="004E6990" w:rsidRDefault="004E6990" w:rsidP="008B5932">
            <w:pPr>
              <w:jc w:val="center"/>
              <w:rPr>
                <w:b/>
                <w:color w:val="833C0B" w:themeColor="accent2" w:themeShade="80"/>
              </w:rPr>
            </w:pPr>
            <w:r w:rsidRPr="004E6990">
              <w:rPr>
                <w:b/>
                <w:color w:val="833C0B" w:themeColor="accent2" w:themeShade="80"/>
              </w:rPr>
              <w:t>The simple things;</w:t>
            </w:r>
          </w:p>
          <w:p w14:paraId="47C9E8C0" w14:textId="76C31ABE" w:rsidR="005769C6" w:rsidRPr="009C669B" w:rsidRDefault="008E3DF7" w:rsidP="009C669B">
            <w:pPr>
              <w:jc w:val="center"/>
              <w:rPr>
                <w:rFonts w:ascii="Bradley Hand ITC" w:hAnsi="Bradley Hand ITC" w:cstheme="minorHAnsi"/>
                <w:b/>
                <w:color w:val="FF0066"/>
                <w:sz w:val="32"/>
                <w:szCs w:val="32"/>
              </w:rPr>
            </w:pPr>
            <w:r w:rsidRPr="008E3DF7">
              <w:rPr>
                <w:rFonts w:ascii="Bradley Hand ITC" w:hAnsi="Bradley Hand ITC" w:cstheme="minorHAnsi"/>
                <w:b/>
                <w:color w:val="FF0066"/>
                <w:sz w:val="32"/>
                <w:szCs w:val="32"/>
              </w:rPr>
              <w:t xml:space="preserve">When you notice your </w:t>
            </w:r>
            <w:r w:rsidRPr="008E3DF7">
              <w:rPr>
                <w:rFonts w:ascii="Times New Roman" w:hAnsi="Times New Roman" w:cs="Times New Roman"/>
                <w:b/>
                <w:color w:val="FF0066"/>
                <w:sz w:val="32"/>
                <w:szCs w:val="32"/>
              </w:rPr>
              <w:t>mental</w:t>
            </w:r>
            <w:r w:rsidRPr="008E3DF7">
              <w:rPr>
                <w:rFonts w:ascii="Bradley Hand ITC" w:hAnsi="Bradley Hand ITC" w:cstheme="minorHAnsi"/>
                <w:b/>
                <w:color w:val="FF0066"/>
                <w:sz w:val="32"/>
                <w:szCs w:val="32"/>
              </w:rPr>
              <w:t xml:space="preserve"> </w:t>
            </w:r>
            <w:r w:rsidRPr="008E3DF7">
              <w:rPr>
                <w:rFonts w:ascii="Times New Roman" w:hAnsi="Times New Roman" w:cs="Times New Roman"/>
                <w:b/>
                <w:color w:val="FF0066"/>
                <w:sz w:val="32"/>
                <w:szCs w:val="32"/>
              </w:rPr>
              <w:t>health</w:t>
            </w:r>
            <w:r w:rsidRPr="008E3DF7">
              <w:rPr>
                <w:rFonts w:ascii="Bradley Hand ITC" w:hAnsi="Bradley Hand ITC" w:cstheme="minorHAnsi"/>
                <w:b/>
                <w:color w:val="FF0066"/>
                <w:sz w:val="32"/>
                <w:szCs w:val="32"/>
              </w:rPr>
              <w:t xml:space="preserve"> declining, do one small thing that brings you peace. Take a shower, text a loved one, step outside. One little step is all you need to remind yourself that this is not permanent.</w:t>
            </w:r>
          </w:p>
          <w:p w14:paraId="3A740239" w14:textId="03D4035A" w:rsidR="00B63B4B" w:rsidRDefault="009C669B" w:rsidP="008B5932">
            <w:pPr>
              <w:jc w:val="center"/>
              <w:rPr>
                <w:rFonts w:ascii="Bradley Hand ITC" w:hAnsi="Bradley Hand ITC"/>
                <w:sz w:val="40"/>
                <w:szCs w:val="40"/>
              </w:rPr>
            </w:pPr>
            <w:r>
              <w:rPr>
                <w:rFonts w:ascii="Bradley Hand ITC" w:hAnsi="Bradley Hand ITC"/>
                <w:noProof/>
                <w:sz w:val="40"/>
                <w:szCs w:val="40"/>
                <w:lang w:eastAsia="en-GB"/>
              </w:rPr>
              <w:drawing>
                <wp:anchor distT="0" distB="0" distL="114300" distR="114300" simplePos="0" relativeHeight="251678720" behindDoc="0" locked="0" layoutInCell="1" allowOverlap="1" wp14:anchorId="1E6B7F2C" wp14:editId="484042C2">
                  <wp:simplePos x="0" y="0"/>
                  <wp:positionH relativeFrom="column">
                    <wp:posOffset>783590</wp:posOffset>
                  </wp:positionH>
                  <wp:positionV relativeFrom="page">
                    <wp:posOffset>1708150</wp:posOffset>
                  </wp:positionV>
                  <wp:extent cx="1653540" cy="1348740"/>
                  <wp:effectExtent l="0" t="0" r="381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ay-Is-Mental-Health-Month.jpg"/>
                          <pic:cNvPicPr/>
                        </pic:nvPicPr>
                        <pic:blipFill rotWithShape="1">
                          <a:blip r:embed="rId16" cstate="print">
                            <a:extLst>
                              <a:ext uri="{28A0092B-C50C-407E-A947-70E740481C1C}">
                                <a14:useLocalDpi xmlns:a14="http://schemas.microsoft.com/office/drawing/2010/main" val="0"/>
                              </a:ext>
                            </a:extLst>
                          </a:blip>
                          <a:srcRect l="15984" t="2" r="16007" b="-6040"/>
                          <a:stretch/>
                        </pic:blipFill>
                        <pic:spPr bwMode="auto">
                          <a:xfrm>
                            <a:off x="0" y="0"/>
                            <a:ext cx="1653540" cy="1348740"/>
                          </a:xfrm>
                          <a:prstGeom prst="rect">
                            <a:avLst/>
                          </a:prstGeom>
                          <a:ln>
                            <a:noFill/>
                          </a:ln>
                          <a:extLst>
                            <a:ext uri="{53640926-AAD7-44D8-BBD7-CCE9431645EC}">
                              <a14:shadowObscured xmlns:a14="http://schemas.microsoft.com/office/drawing/2010/main"/>
                            </a:ext>
                          </a:extLst>
                        </pic:spPr>
                      </pic:pic>
                    </a:graphicData>
                  </a:graphic>
                </wp:anchor>
              </w:drawing>
            </w:r>
          </w:p>
          <w:p w14:paraId="7BEAC2FB" w14:textId="1C1A5D24" w:rsidR="009C669B" w:rsidRPr="00B63B4B" w:rsidRDefault="009C669B" w:rsidP="008B5932">
            <w:pPr>
              <w:jc w:val="center"/>
              <w:rPr>
                <w:rFonts w:ascii="Bradley Hand ITC" w:hAnsi="Bradley Hand ITC"/>
                <w:sz w:val="40"/>
                <w:szCs w:val="40"/>
              </w:rPr>
            </w:pPr>
          </w:p>
        </w:tc>
      </w:tr>
    </w:tbl>
    <w:p w14:paraId="57456625" w14:textId="095422FE" w:rsidR="00F7353F" w:rsidRPr="00B868ED" w:rsidRDefault="00B868ED" w:rsidP="00B868ED">
      <w:pPr>
        <w:rPr>
          <w:noProof/>
          <w:sz w:val="28"/>
          <w:szCs w:val="28"/>
          <w:lang w:eastAsia="en-GB"/>
        </w:rPr>
      </w:pPr>
      <w:r w:rsidRPr="00B868ED">
        <w:rPr>
          <w:noProof/>
          <w:sz w:val="28"/>
          <w:szCs w:val="28"/>
          <w:lang w:eastAsia="en-GB"/>
        </w:rPr>
        <w:t>What is Mental Health?</w:t>
      </w:r>
    </w:p>
    <w:p w14:paraId="7BCF308E" w14:textId="5087DFA3" w:rsidR="00B868ED" w:rsidRDefault="00B868ED" w:rsidP="00B868ED">
      <w:pPr>
        <w:rPr>
          <w:noProof/>
          <w:lang w:eastAsia="en-GB"/>
        </w:rPr>
      </w:pPr>
      <w:r w:rsidRPr="00A43D28">
        <w:rPr>
          <w:b/>
          <w:noProof/>
          <w:sz w:val="28"/>
          <w:szCs w:val="28"/>
          <w:lang w:eastAsia="en-GB"/>
        </w:rPr>
        <w:t>We all have mental health</w:t>
      </w:r>
      <w:r w:rsidRPr="00B868ED">
        <w:rPr>
          <w:b/>
          <w:noProof/>
          <w:lang w:eastAsia="en-GB"/>
        </w:rPr>
        <w:t>.</w:t>
      </w:r>
      <w:r>
        <w:rPr>
          <w:noProof/>
          <w:lang w:eastAsia="en-GB"/>
        </w:rPr>
        <w:t xml:space="preserve"> Mental health is about our feelings, our thinking, our emotions and our moods. Looking after our mental health is important.</w:t>
      </w:r>
    </w:p>
    <w:p w14:paraId="079B3F45" w14:textId="66C80513" w:rsidR="00B868ED" w:rsidRDefault="00B868ED" w:rsidP="00B868ED">
      <w:pPr>
        <w:rPr>
          <w:noProof/>
          <w:lang w:eastAsia="en-GB"/>
        </w:rPr>
      </w:pPr>
      <w:r w:rsidRPr="00B868ED">
        <w:rPr>
          <w:b/>
          <w:noProof/>
          <w:lang w:eastAsia="en-GB"/>
        </w:rPr>
        <w:t>We all have small feelings every day:</w:t>
      </w:r>
      <w:r>
        <w:rPr>
          <w:noProof/>
          <w:lang w:eastAsia="en-GB"/>
        </w:rPr>
        <w:t xml:space="preserve"> These sometimes feel strong and overwelming, whether happy or sad, but they go away before too long.</w:t>
      </w:r>
    </w:p>
    <w:p w14:paraId="2277943A" w14:textId="7FFADFF0" w:rsidR="00B868ED" w:rsidRDefault="00B868ED" w:rsidP="00B868ED">
      <w:pPr>
        <w:rPr>
          <w:noProof/>
          <w:lang w:eastAsia="en-GB"/>
        </w:rPr>
      </w:pPr>
      <w:r w:rsidRPr="00B868ED">
        <w:rPr>
          <w:b/>
          <w:noProof/>
          <w:lang w:eastAsia="en-GB"/>
        </w:rPr>
        <w:t>Sometimes we experience big feelings:</w:t>
      </w:r>
      <w:r>
        <w:rPr>
          <w:noProof/>
          <w:lang w:eastAsia="en-GB"/>
        </w:rPr>
        <w:t xml:space="preserve"> These feel strong and overwelming for a long time. They stop us doing what we want to in our lives.</w:t>
      </w:r>
    </w:p>
    <w:p w14:paraId="566DE99B" w14:textId="30EDC106" w:rsidR="009C0F4B" w:rsidRDefault="009C0F4B" w:rsidP="00B868ED">
      <w:pPr>
        <w:rPr>
          <w:noProof/>
          <w:lang w:eastAsia="en-GB"/>
        </w:rPr>
      </w:pPr>
      <w:r>
        <w:rPr>
          <w:noProof/>
          <w:lang w:eastAsia="en-GB"/>
        </w:rPr>
        <w:t>It is so important to teach our children and even ourselves to talk about our feelings,  here are some tips with how to  help children express their feelings, respond appropriately, and prevent small problems from snowballing into bigger ones.</w:t>
      </w:r>
    </w:p>
    <w:p w14:paraId="06E82AC6" w14:textId="426B8CD1" w:rsidR="00B868ED" w:rsidRDefault="00B868ED" w:rsidP="004E66C3">
      <w:pPr>
        <w:pStyle w:val="ListParagraph"/>
        <w:numPr>
          <w:ilvl w:val="0"/>
          <w:numId w:val="5"/>
        </w:numPr>
        <w:rPr>
          <w:noProof/>
          <w:lang w:eastAsia="en-GB"/>
        </w:rPr>
      </w:pPr>
      <w:r w:rsidRPr="009C0F4B">
        <w:rPr>
          <w:b/>
          <w:noProof/>
          <w:lang w:eastAsia="en-GB"/>
        </w:rPr>
        <w:t>Make a conversation about mental health a normal part of life:</w:t>
      </w:r>
      <w:r>
        <w:rPr>
          <w:noProof/>
          <w:lang w:eastAsia="en-GB"/>
        </w:rPr>
        <w:t xml:space="preserve"> Anywhere is a good place to talk: in the car, walking the dog or cooking together. Model everyday talk about feelings such as by talking about TV character’s feelings.</w:t>
      </w:r>
    </w:p>
    <w:p w14:paraId="33060242" w14:textId="080B3F04" w:rsidR="00B868ED" w:rsidRDefault="00B868ED" w:rsidP="004E66C3">
      <w:pPr>
        <w:pStyle w:val="ListParagraph"/>
        <w:numPr>
          <w:ilvl w:val="0"/>
          <w:numId w:val="5"/>
        </w:numPr>
        <w:rPr>
          <w:noProof/>
          <w:lang w:eastAsia="en-GB"/>
        </w:rPr>
      </w:pPr>
      <w:r w:rsidRPr="009C0F4B">
        <w:rPr>
          <w:b/>
          <w:noProof/>
          <w:lang w:eastAsia="en-GB"/>
        </w:rPr>
        <w:t>Give your full attention:</w:t>
      </w:r>
      <w:r>
        <w:rPr>
          <w:noProof/>
          <w:lang w:eastAsia="en-GB"/>
        </w:rPr>
        <w:t xml:space="preserve"> We all know it’s horrible to be half listened to. Keep eye contact, focus on the child and ignore distractions.</w:t>
      </w:r>
    </w:p>
    <w:p w14:paraId="327D20A5" w14:textId="718CD22F" w:rsidR="00B868ED" w:rsidRDefault="00B868ED" w:rsidP="004E66C3">
      <w:pPr>
        <w:pStyle w:val="ListParagraph"/>
        <w:numPr>
          <w:ilvl w:val="0"/>
          <w:numId w:val="5"/>
        </w:numPr>
        <w:rPr>
          <w:noProof/>
          <w:lang w:eastAsia="en-GB"/>
        </w:rPr>
      </w:pPr>
      <w:r w:rsidRPr="009C0F4B">
        <w:rPr>
          <w:b/>
          <w:noProof/>
          <w:lang w:eastAsia="en-GB"/>
        </w:rPr>
        <w:t>Check your body language:</w:t>
      </w:r>
      <w:r>
        <w:rPr>
          <w:noProof/>
          <w:lang w:eastAsia="en-GB"/>
        </w:rPr>
        <w:t xml:space="preserve"> Try to keep it open and relaxed and make sure you come down to the child’s level.</w:t>
      </w:r>
    </w:p>
    <w:p w14:paraId="42683FB3" w14:textId="3C887896" w:rsidR="00B868ED" w:rsidRDefault="00B868ED" w:rsidP="004E66C3">
      <w:pPr>
        <w:pStyle w:val="ListParagraph"/>
        <w:numPr>
          <w:ilvl w:val="0"/>
          <w:numId w:val="5"/>
        </w:numPr>
        <w:rPr>
          <w:noProof/>
          <w:lang w:eastAsia="en-GB"/>
        </w:rPr>
      </w:pPr>
      <w:r w:rsidRPr="009C0F4B">
        <w:rPr>
          <w:b/>
          <w:noProof/>
          <w:lang w:eastAsia="en-GB"/>
        </w:rPr>
        <w:t>Take it seriously:</w:t>
      </w:r>
      <w:r>
        <w:rPr>
          <w:noProof/>
          <w:lang w:eastAsia="en-GB"/>
        </w:rPr>
        <w:t xml:space="preserve"> Don’t downplay what the child is saying or tell them they’re “just being silly”</w:t>
      </w:r>
      <w:r w:rsidR="009C0F4B">
        <w:rPr>
          <w:noProof/>
          <w:lang w:eastAsia="en-GB"/>
        </w:rPr>
        <w:t>. Resist the urge to reassure them that everything is fine.</w:t>
      </w:r>
    </w:p>
    <w:p w14:paraId="5A86F6F8" w14:textId="2B72BB11" w:rsidR="009C0F4B" w:rsidRDefault="009C0F4B" w:rsidP="004E66C3">
      <w:pPr>
        <w:pStyle w:val="ListParagraph"/>
        <w:numPr>
          <w:ilvl w:val="0"/>
          <w:numId w:val="5"/>
        </w:numPr>
        <w:rPr>
          <w:noProof/>
          <w:lang w:eastAsia="en-GB"/>
        </w:rPr>
      </w:pPr>
      <w:r w:rsidRPr="009C0F4B">
        <w:rPr>
          <w:b/>
          <w:noProof/>
          <w:lang w:eastAsia="en-GB"/>
        </w:rPr>
        <w:t>Ask open questions:</w:t>
      </w:r>
      <w:r>
        <w:rPr>
          <w:noProof/>
          <w:lang w:eastAsia="en-GB"/>
        </w:rPr>
        <w:t xml:space="preserve"> Such as “How did your day go today?” This will help to extend the conversation.</w:t>
      </w:r>
    </w:p>
    <w:p w14:paraId="6B7F4341" w14:textId="2A3E9708" w:rsidR="009C0F4B" w:rsidRDefault="009C0F4B" w:rsidP="004E66C3">
      <w:pPr>
        <w:pStyle w:val="ListParagraph"/>
        <w:numPr>
          <w:ilvl w:val="0"/>
          <w:numId w:val="5"/>
        </w:numPr>
        <w:rPr>
          <w:noProof/>
          <w:lang w:eastAsia="en-GB"/>
        </w:rPr>
      </w:pPr>
      <w:r w:rsidRPr="004E66C3">
        <w:rPr>
          <w:b/>
          <w:bCs/>
          <w:noProof/>
          <w:lang w:eastAsia="en-GB"/>
        </w:rPr>
        <w:t>Calmly stay with the feelings that arise:</w:t>
      </w:r>
      <w:r>
        <w:rPr>
          <w:noProof/>
          <w:lang w:eastAsia="en-GB"/>
        </w:rPr>
        <w:t xml:space="preserve"> It can be our automatic reaction to steer away from difficult emotions.</w:t>
      </w:r>
    </w:p>
    <w:p w14:paraId="3E34E98B" w14:textId="6A7EFD54" w:rsidR="009C0F4B" w:rsidRDefault="009C0F4B" w:rsidP="004E66C3">
      <w:pPr>
        <w:pStyle w:val="ListParagraph"/>
        <w:numPr>
          <w:ilvl w:val="0"/>
          <w:numId w:val="5"/>
        </w:numPr>
        <w:rPr>
          <w:noProof/>
          <w:lang w:eastAsia="en-GB"/>
        </w:rPr>
      </w:pPr>
      <w:r w:rsidRPr="009C0F4B">
        <w:rPr>
          <w:b/>
          <w:noProof/>
          <w:lang w:eastAsia="en-GB"/>
        </w:rPr>
        <w:t xml:space="preserve">Offer empathy rather than solutions: </w:t>
      </w:r>
      <w:r>
        <w:rPr>
          <w:noProof/>
          <w:lang w:eastAsia="en-GB"/>
        </w:rPr>
        <w:t>Show that you accept what they are telling you but don’t try to solve the problem.</w:t>
      </w:r>
    </w:p>
    <w:p w14:paraId="24C97215" w14:textId="4217AC69" w:rsidR="009C0F4B" w:rsidRDefault="009C0F4B" w:rsidP="004E66C3">
      <w:pPr>
        <w:pStyle w:val="ListParagraph"/>
        <w:numPr>
          <w:ilvl w:val="0"/>
          <w:numId w:val="5"/>
        </w:numPr>
        <w:rPr>
          <w:noProof/>
          <w:lang w:eastAsia="en-GB"/>
        </w:rPr>
      </w:pPr>
      <w:r w:rsidRPr="009C0F4B">
        <w:rPr>
          <w:b/>
          <w:noProof/>
          <w:lang w:eastAsia="en-GB"/>
        </w:rPr>
        <w:t>Remember we are all different:</w:t>
      </w:r>
      <w:r>
        <w:rPr>
          <w:noProof/>
          <w:lang w:eastAsia="en-GB"/>
        </w:rPr>
        <w:t xml:space="preserve"> Respect and value the child’s feelings, even though they may be different to yours.</w:t>
      </w:r>
    </w:p>
    <w:p w14:paraId="213E0253" w14:textId="08C461B6" w:rsidR="009C0F4B" w:rsidRDefault="009C0F4B" w:rsidP="004E66C3">
      <w:pPr>
        <w:pStyle w:val="ListParagraph"/>
        <w:numPr>
          <w:ilvl w:val="0"/>
          <w:numId w:val="5"/>
        </w:numPr>
        <w:rPr>
          <w:noProof/>
          <w:lang w:eastAsia="en-GB"/>
        </w:rPr>
      </w:pPr>
      <w:r w:rsidRPr="009C0F4B">
        <w:rPr>
          <w:b/>
          <w:noProof/>
          <w:lang w:eastAsia="en-GB"/>
        </w:rPr>
        <w:t>Look for clues about feelings:</w:t>
      </w:r>
      <w:r>
        <w:rPr>
          <w:noProof/>
          <w:lang w:eastAsia="en-GB"/>
        </w:rPr>
        <w:t xml:space="preserve"> Listen to the child’s words, tone of voice and body language.</w:t>
      </w:r>
    </w:p>
    <w:p w14:paraId="70E53F35" w14:textId="48FC7820" w:rsidR="009C0F4B" w:rsidRDefault="009C0F4B" w:rsidP="004E66C3">
      <w:pPr>
        <w:pStyle w:val="ListParagraph"/>
        <w:numPr>
          <w:ilvl w:val="0"/>
          <w:numId w:val="5"/>
        </w:numPr>
        <w:rPr>
          <w:noProof/>
          <w:lang w:eastAsia="en-GB"/>
        </w:rPr>
      </w:pPr>
      <w:r>
        <w:rPr>
          <w:noProof/>
          <w:lang w:eastAsia="en-GB"/>
        </w:rPr>
        <w:t>Some ways to start a conversation about feelings might be: “How are you feeling at the moment?”, “You don’t seem your usual self. Do you want to talk about it?”, “Do you fancy a chat?”, “I’m happy to listen if you need a chat.”</w:t>
      </w:r>
    </w:p>
    <w:p w14:paraId="18995059" w14:textId="77777777" w:rsidR="009C0F4B" w:rsidRDefault="009C0F4B" w:rsidP="009C0F4B">
      <w:pPr>
        <w:jc w:val="center"/>
        <w:rPr>
          <w:noProof/>
          <w:lang w:eastAsia="en-GB"/>
        </w:rPr>
      </w:pPr>
    </w:p>
    <w:p w14:paraId="66D7EE62" w14:textId="2F6CBA37" w:rsidR="00B868ED" w:rsidRDefault="00B868ED" w:rsidP="006270DD">
      <w:pPr>
        <w:jc w:val="center"/>
      </w:pPr>
    </w:p>
    <w:p w14:paraId="78BF5D80" w14:textId="4EB8FC88" w:rsidR="00B77901" w:rsidRPr="00B77901" w:rsidRDefault="00ED75E0" w:rsidP="00ED75E0">
      <w:pPr>
        <w:shd w:val="clear" w:color="auto" w:fill="FFFFFF"/>
        <w:spacing w:after="0" w:line="240" w:lineRule="auto"/>
        <w:jc w:val="center"/>
        <w:rPr>
          <w:rFonts w:asciiTheme="majorHAnsi" w:eastAsia="Times New Roman" w:hAnsiTheme="majorHAnsi" w:cstheme="majorHAnsi"/>
          <w:b/>
          <w:color w:val="7030A0"/>
          <w:sz w:val="36"/>
          <w:szCs w:val="36"/>
          <w:u w:val="single"/>
          <w:lang w:eastAsia="en-GB"/>
        </w:rPr>
      </w:pPr>
      <w:r w:rsidRPr="00ED75E0">
        <w:rPr>
          <w:rFonts w:asciiTheme="majorHAnsi" w:eastAsia="Times New Roman" w:hAnsiTheme="majorHAnsi" w:cstheme="majorHAnsi"/>
          <w:b/>
          <w:color w:val="7030A0"/>
          <w:sz w:val="36"/>
          <w:szCs w:val="36"/>
          <w:u w:val="single"/>
          <w:lang w:eastAsia="en-GB"/>
        </w:rPr>
        <w:lastRenderedPageBreak/>
        <w:t>Importance of Self Care</w:t>
      </w:r>
    </w:p>
    <w:tbl>
      <w:tblPr>
        <w:tblStyle w:val="TableGrid"/>
        <w:tblpPr w:leftFromText="180" w:rightFromText="180" w:vertAnchor="text" w:horzAnchor="margin" w:tblpY="345"/>
        <w:tblOverlap w:val="never"/>
        <w:tblW w:w="10910" w:type="dxa"/>
        <w:tblLook w:val="04A0" w:firstRow="1" w:lastRow="0" w:firstColumn="1" w:lastColumn="0" w:noHBand="0" w:noVBand="1"/>
      </w:tblPr>
      <w:tblGrid>
        <w:gridCol w:w="10910"/>
      </w:tblGrid>
      <w:tr w:rsidR="00ED75E0" w14:paraId="3903477A" w14:textId="77777777" w:rsidTr="00ED75E0">
        <w:trPr>
          <w:trHeight w:val="12606"/>
        </w:trPr>
        <w:tc>
          <w:tcPr>
            <w:tcW w:w="10910" w:type="dxa"/>
          </w:tcPr>
          <w:p w14:paraId="6CFAF55F" w14:textId="77777777" w:rsidR="00ED75E0" w:rsidRPr="00F05DF4" w:rsidRDefault="00ED75E0" w:rsidP="00ED75E0">
            <w:pPr>
              <w:jc w:val="center"/>
              <w:rPr>
                <w:b/>
                <w:sz w:val="28"/>
                <w:szCs w:val="28"/>
              </w:rPr>
            </w:pPr>
            <w:r w:rsidRPr="00F05DF4">
              <w:rPr>
                <w:b/>
                <w:sz w:val="28"/>
                <w:szCs w:val="28"/>
              </w:rPr>
              <w:t>Give yourself permission</w:t>
            </w:r>
          </w:p>
          <w:p w14:paraId="72A41F71" w14:textId="77777777" w:rsidR="00ED75E0" w:rsidRDefault="00ED75E0" w:rsidP="00ED75E0">
            <w:pPr>
              <w:jc w:val="center"/>
            </w:pPr>
            <w:r>
              <w:t xml:space="preserve">It is very easy, as a parent or carer, to prioritise the needs of your family and others ahead of your own wellbeing. However, taking time for yourself is not selfish. Everybody needs space to unwind and relax, and giving yourself, permission to take some time to recharge your batteries means that you will hopefully have more energy and patience to meet the needs of your family. Start by trying to give yourself 10 minutes each day where you can just sit down, have a cup of tea and take a breather. </w:t>
            </w:r>
          </w:p>
          <w:p w14:paraId="1D571B7A" w14:textId="77777777" w:rsidR="00ED75E0" w:rsidRPr="00F05DF4" w:rsidRDefault="00ED75E0" w:rsidP="00ED75E0">
            <w:pPr>
              <w:jc w:val="center"/>
              <w:rPr>
                <w:b/>
                <w:sz w:val="28"/>
                <w:szCs w:val="28"/>
              </w:rPr>
            </w:pPr>
            <w:r w:rsidRPr="00F05DF4">
              <w:rPr>
                <w:b/>
                <w:sz w:val="28"/>
                <w:szCs w:val="28"/>
              </w:rPr>
              <w:t>Being kind to yourself</w:t>
            </w:r>
          </w:p>
          <w:p w14:paraId="31C5E0AD" w14:textId="77777777" w:rsidR="00ED75E0" w:rsidRDefault="00ED75E0" w:rsidP="00ED75E0">
            <w:pPr>
              <w:jc w:val="center"/>
            </w:pPr>
            <w:r>
              <w:t xml:space="preserve">We all struggle at times, maybe more so over the last year. We can put so much pressure on ourselves to do our best and sometimes feel that maybe our best is not good enough. If this is happening, it can help to have a think about how you ‘talk’ to yourself. We are sometimes so hard on ourselves in our own thoughts than we would be to anyone else we speak to. Imagine that it is a friend who is in your situation right now instead of you. How would you comfort them? How would you encourage them? We need to talk to ourselves more positively. </w:t>
            </w:r>
          </w:p>
          <w:p w14:paraId="0F492005" w14:textId="77777777" w:rsidR="00ED75E0" w:rsidRDefault="00ED75E0" w:rsidP="00ED75E0">
            <w:pPr>
              <w:jc w:val="center"/>
              <w:rPr>
                <w:b/>
                <w:sz w:val="28"/>
                <w:szCs w:val="28"/>
              </w:rPr>
            </w:pPr>
            <w:r w:rsidRPr="007141AB">
              <w:rPr>
                <w:b/>
                <w:sz w:val="28"/>
                <w:szCs w:val="28"/>
              </w:rPr>
              <w:t>Make a to-do list</w:t>
            </w:r>
          </w:p>
          <w:p w14:paraId="035E2B20" w14:textId="77777777" w:rsidR="00ED75E0" w:rsidRDefault="00ED75E0" w:rsidP="00ED75E0">
            <w:pPr>
              <w:jc w:val="center"/>
              <w:rPr>
                <w:sz w:val="24"/>
                <w:szCs w:val="24"/>
              </w:rPr>
            </w:pPr>
            <w:r>
              <w:rPr>
                <w:sz w:val="24"/>
                <w:szCs w:val="24"/>
              </w:rPr>
              <w:t xml:space="preserve">At times, you might find that your ‘list of things to do’ can build up. This could be general errands, shopping for vital items, or general admin. If these tasks are weighing on your mind, compile a </w:t>
            </w:r>
            <w:r w:rsidRPr="008A5D5F">
              <w:rPr>
                <w:sz w:val="24"/>
                <w:szCs w:val="24"/>
                <w:u w:val="single"/>
              </w:rPr>
              <w:t xml:space="preserve">to-do-list </w:t>
            </w:r>
            <w:r>
              <w:rPr>
                <w:sz w:val="24"/>
                <w:szCs w:val="24"/>
              </w:rPr>
              <w:t>that you can tick off as you go along prioritising those activities, which need to be done that day or week. This includes setting aside quality time with your children and time for yourself. Just seeing everything written down may help make things seem more manageable and identify things, which really aren’t urgent. And remember it is fine and healthy to sometimes have a downday.</w:t>
            </w:r>
          </w:p>
          <w:p w14:paraId="4EA90CCB" w14:textId="77777777" w:rsidR="00ED75E0" w:rsidRDefault="00ED75E0" w:rsidP="00ED75E0">
            <w:pPr>
              <w:jc w:val="center"/>
              <w:rPr>
                <w:b/>
                <w:sz w:val="28"/>
                <w:szCs w:val="28"/>
              </w:rPr>
            </w:pPr>
            <w:r w:rsidRPr="008A5D5F">
              <w:rPr>
                <w:b/>
                <w:sz w:val="28"/>
                <w:szCs w:val="28"/>
              </w:rPr>
              <w:t>Ask for help</w:t>
            </w:r>
          </w:p>
          <w:p w14:paraId="465C9AFE" w14:textId="77777777" w:rsidR="00ED75E0" w:rsidRDefault="00ED75E0" w:rsidP="00ED75E0">
            <w:pPr>
              <w:jc w:val="center"/>
              <w:rPr>
                <w:sz w:val="24"/>
                <w:szCs w:val="24"/>
              </w:rPr>
            </w:pPr>
            <w:r>
              <w:rPr>
                <w:sz w:val="24"/>
                <w:szCs w:val="24"/>
              </w:rPr>
              <w:t xml:space="preserve">Asking for help from others can sometimes feel as if we’re failing as a parent or carer but parenting can be tough and reaching out for support is nothing to feel ashamed of. Whether it’s minding your child for a short time to allow you to get things done or running a small errand for you, friends and family will often be happy to help and children a </w:t>
            </w:r>
            <w:proofErr w:type="spellStart"/>
            <w:r>
              <w:rPr>
                <w:sz w:val="24"/>
                <w:szCs w:val="24"/>
              </w:rPr>
              <w:t>dn</w:t>
            </w:r>
            <w:proofErr w:type="spellEnd"/>
            <w:r>
              <w:rPr>
                <w:sz w:val="24"/>
                <w:szCs w:val="24"/>
              </w:rPr>
              <w:t xml:space="preserve"> young people can also benefit from knowing there are other trusted adults in their life that your family can turn to. Depending on the age of the child, you can also ask them to complete age-appropriate tasks to help around the house to relieve you of some of the everyday tasks.</w:t>
            </w:r>
          </w:p>
          <w:p w14:paraId="69B2D48B" w14:textId="77777777" w:rsidR="00ED75E0" w:rsidRDefault="00ED75E0" w:rsidP="00ED75E0">
            <w:pPr>
              <w:jc w:val="center"/>
              <w:rPr>
                <w:b/>
                <w:sz w:val="28"/>
                <w:szCs w:val="28"/>
              </w:rPr>
            </w:pPr>
            <w:r w:rsidRPr="008A5D5F">
              <w:rPr>
                <w:b/>
                <w:sz w:val="28"/>
                <w:szCs w:val="28"/>
              </w:rPr>
              <w:t>Maintaining energy levels</w:t>
            </w:r>
          </w:p>
          <w:p w14:paraId="0C90C346" w14:textId="77777777" w:rsidR="00ED75E0" w:rsidRDefault="00ED75E0" w:rsidP="00ED75E0">
            <w:pPr>
              <w:jc w:val="center"/>
              <w:rPr>
                <w:sz w:val="24"/>
                <w:szCs w:val="24"/>
              </w:rPr>
            </w:pPr>
            <w:r>
              <w:rPr>
                <w:sz w:val="24"/>
                <w:szCs w:val="24"/>
              </w:rPr>
              <w:t>Looking after physical health can have a positive impact on your mental and emotional wellbeing. A healthy and balanced diet can help how you feel physically and avoiding certain foods can help if you’re feeling low or anxious. Regular exercise doesn’t need to mean running long distances but may include regular walks, sit-down yoga or visualisation.</w:t>
            </w:r>
          </w:p>
          <w:p w14:paraId="28A001B0" w14:textId="77777777" w:rsidR="00ED75E0" w:rsidRDefault="00ED75E0" w:rsidP="00ED75E0">
            <w:pPr>
              <w:jc w:val="center"/>
              <w:rPr>
                <w:b/>
                <w:sz w:val="28"/>
                <w:szCs w:val="28"/>
              </w:rPr>
            </w:pPr>
            <w:r w:rsidRPr="008A5D5F">
              <w:rPr>
                <w:b/>
                <w:sz w:val="28"/>
                <w:szCs w:val="28"/>
              </w:rPr>
              <w:t>The importance of Sleep</w:t>
            </w:r>
          </w:p>
          <w:p w14:paraId="1D6D8BB1" w14:textId="5F62294F" w:rsidR="00ED75E0" w:rsidRPr="008A5D5F" w:rsidRDefault="00ED75E0" w:rsidP="00ED75E0">
            <w:pPr>
              <w:jc w:val="center"/>
              <w:rPr>
                <w:sz w:val="24"/>
                <w:szCs w:val="24"/>
              </w:rPr>
            </w:pPr>
            <w:r>
              <w:rPr>
                <w:sz w:val="24"/>
                <w:szCs w:val="24"/>
              </w:rPr>
              <w:t xml:space="preserve">Balanced sleep is really important for good mental </w:t>
            </w:r>
            <w:r w:rsidR="004E66C3">
              <w:rPr>
                <w:sz w:val="24"/>
                <w:szCs w:val="24"/>
              </w:rPr>
              <w:t>health,</w:t>
            </w:r>
            <w:r>
              <w:rPr>
                <w:sz w:val="24"/>
                <w:szCs w:val="24"/>
              </w:rPr>
              <w:t xml:space="preserve"> but it can also be a really useful self-care tool for when you need a break to get away from your thoughts or situation for a bit. Trying to establish good sleep routines for your children can be the first step to giving you time at night to relax and allow you to get a good night sleep for yourself. This may be harder with babies and infants but even with older children you may benefit from allowing yourself a power nap in the daytime whilst they are at school.</w:t>
            </w:r>
          </w:p>
          <w:p w14:paraId="0E94B51C" w14:textId="77777777" w:rsidR="00ED75E0" w:rsidRPr="007141AB" w:rsidRDefault="00ED75E0" w:rsidP="00ED75E0">
            <w:pPr>
              <w:jc w:val="center"/>
              <w:rPr>
                <w:b/>
                <w:sz w:val="28"/>
                <w:szCs w:val="28"/>
              </w:rPr>
            </w:pPr>
          </w:p>
          <w:p w14:paraId="4A2C5BD7" w14:textId="77777777" w:rsidR="00ED75E0" w:rsidRDefault="00ED75E0" w:rsidP="00ED75E0">
            <w:pPr>
              <w:jc w:val="center"/>
            </w:pPr>
            <w:r>
              <w:rPr>
                <w:noProof/>
                <w:lang w:eastAsia="en-GB"/>
              </w:rPr>
              <w:drawing>
                <wp:inline distT="0" distB="0" distL="0" distR="0" wp14:anchorId="4DD9F58D" wp14:editId="2145FFAE">
                  <wp:extent cx="1826617" cy="1333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f care 1.png"/>
                          <pic:cNvPicPr/>
                        </pic:nvPicPr>
                        <pic:blipFill>
                          <a:blip r:embed="rId17">
                            <a:extLst>
                              <a:ext uri="{28A0092B-C50C-407E-A947-70E740481C1C}">
                                <a14:useLocalDpi xmlns:a14="http://schemas.microsoft.com/office/drawing/2010/main" val="0"/>
                              </a:ext>
                            </a:extLst>
                          </a:blip>
                          <a:stretch>
                            <a:fillRect/>
                          </a:stretch>
                        </pic:blipFill>
                        <pic:spPr>
                          <a:xfrm>
                            <a:off x="0" y="0"/>
                            <a:ext cx="1931371" cy="1409975"/>
                          </a:xfrm>
                          <a:prstGeom prst="rect">
                            <a:avLst/>
                          </a:prstGeom>
                        </pic:spPr>
                      </pic:pic>
                    </a:graphicData>
                  </a:graphic>
                </wp:inline>
              </w:drawing>
            </w:r>
          </w:p>
          <w:p w14:paraId="79F4A24C" w14:textId="156E7933" w:rsidR="00ED75E0" w:rsidRDefault="00ED75E0" w:rsidP="00ED75E0">
            <w:pPr>
              <w:jc w:val="center"/>
            </w:pPr>
          </w:p>
        </w:tc>
      </w:tr>
    </w:tbl>
    <w:p w14:paraId="7930A5FF" w14:textId="7E1866F1" w:rsidR="00B77901" w:rsidRDefault="00B77901" w:rsidP="00ED75E0"/>
    <w:sectPr w:rsidR="00B77901" w:rsidSect="009A0139">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9972" w14:textId="77777777" w:rsidR="00085EB5" w:rsidRDefault="00085EB5" w:rsidP="00ED75E0">
      <w:pPr>
        <w:spacing w:after="0" w:line="240" w:lineRule="auto"/>
      </w:pPr>
      <w:r>
        <w:separator/>
      </w:r>
    </w:p>
  </w:endnote>
  <w:endnote w:type="continuationSeparator" w:id="0">
    <w:p w14:paraId="3999C274" w14:textId="77777777" w:rsidR="00085EB5" w:rsidRDefault="00085EB5" w:rsidP="00ED7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D076" w14:textId="77777777" w:rsidR="00085EB5" w:rsidRDefault="00085EB5" w:rsidP="00ED75E0">
      <w:pPr>
        <w:spacing w:after="0" w:line="240" w:lineRule="auto"/>
      </w:pPr>
      <w:r>
        <w:separator/>
      </w:r>
    </w:p>
  </w:footnote>
  <w:footnote w:type="continuationSeparator" w:id="0">
    <w:p w14:paraId="7E42125A" w14:textId="77777777" w:rsidR="00085EB5" w:rsidRDefault="00085EB5" w:rsidP="00ED75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52207F"/>
    <w:multiLevelType w:val="hybridMultilevel"/>
    <w:tmpl w:val="10640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B76A7C"/>
    <w:multiLevelType w:val="hybridMultilevel"/>
    <w:tmpl w:val="9E300E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E67959"/>
    <w:multiLevelType w:val="hybridMultilevel"/>
    <w:tmpl w:val="70EA3C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E856E5"/>
    <w:multiLevelType w:val="hybridMultilevel"/>
    <w:tmpl w:val="27484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B218D3"/>
    <w:multiLevelType w:val="hybridMultilevel"/>
    <w:tmpl w:val="41DC25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4A"/>
    <w:rsid w:val="00001922"/>
    <w:rsid w:val="00004693"/>
    <w:rsid w:val="00056A11"/>
    <w:rsid w:val="00085EB5"/>
    <w:rsid w:val="000920BD"/>
    <w:rsid w:val="000A3627"/>
    <w:rsid w:val="000D3E67"/>
    <w:rsid w:val="000E3699"/>
    <w:rsid w:val="001073B0"/>
    <w:rsid w:val="001165A7"/>
    <w:rsid w:val="0014196E"/>
    <w:rsid w:val="00143A65"/>
    <w:rsid w:val="00143F2B"/>
    <w:rsid w:val="001820AB"/>
    <w:rsid w:val="001959C7"/>
    <w:rsid w:val="001A35F4"/>
    <w:rsid w:val="002311B2"/>
    <w:rsid w:val="002660E6"/>
    <w:rsid w:val="0027214A"/>
    <w:rsid w:val="00276865"/>
    <w:rsid w:val="00296B67"/>
    <w:rsid w:val="002C4183"/>
    <w:rsid w:val="002D12E2"/>
    <w:rsid w:val="00324389"/>
    <w:rsid w:val="00392BBC"/>
    <w:rsid w:val="003A678D"/>
    <w:rsid w:val="003B345E"/>
    <w:rsid w:val="004B76BC"/>
    <w:rsid w:val="004E5B34"/>
    <w:rsid w:val="004E66C3"/>
    <w:rsid w:val="004E6990"/>
    <w:rsid w:val="005110B3"/>
    <w:rsid w:val="00525516"/>
    <w:rsid w:val="005407CF"/>
    <w:rsid w:val="005608B9"/>
    <w:rsid w:val="00571D07"/>
    <w:rsid w:val="005769C6"/>
    <w:rsid w:val="005C38ED"/>
    <w:rsid w:val="00611F91"/>
    <w:rsid w:val="006270DD"/>
    <w:rsid w:val="00645A66"/>
    <w:rsid w:val="00694EAF"/>
    <w:rsid w:val="006A293C"/>
    <w:rsid w:val="006E47A8"/>
    <w:rsid w:val="006F4447"/>
    <w:rsid w:val="007141AB"/>
    <w:rsid w:val="00723532"/>
    <w:rsid w:val="00754FE5"/>
    <w:rsid w:val="00791DDC"/>
    <w:rsid w:val="007925D0"/>
    <w:rsid w:val="007D6381"/>
    <w:rsid w:val="007E71CC"/>
    <w:rsid w:val="00804830"/>
    <w:rsid w:val="008226DF"/>
    <w:rsid w:val="00891D2B"/>
    <w:rsid w:val="008A5D5F"/>
    <w:rsid w:val="008B5932"/>
    <w:rsid w:val="008C4EBC"/>
    <w:rsid w:val="008E3DF7"/>
    <w:rsid w:val="008F1087"/>
    <w:rsid w:val="00907AFB"/>
    <w:rsid w:val="00913050"/>
    <w:rsid w:val="009A0139"/>
    <w:rsid w:val="009B2474"/>
    <w:rsid w:val="009C0F4B"/>
    <w:rsid w:val="009C669B"/>
    <w:rsid w:val="00A06BFA"/>
    <w:rsid w:val="00A43D28"/>
    <w:rsid w:val="00A4523A"/>
    <w:rsid w:val="00AA57CB"/>
    <w:rsid w:val="00AB3025"/>
    <w:rsid w:val="00AB39A9"/>
    <w:rsid w:val="00AD33D1"/>
    <w:rsid w:val="00AE5BB6"/>
    <w:rsid w:val="00B4118F"/>
    <w:rsid w:val="00B57739"/>
    <w:rsid w:val="00B62248"/>
    <w:rsid w:val="00B63B4B"/>
    <w:rsid w:val="00B77901"/>
    <w:rsid w:val="00B82394"/>
    <w:rsid w:val="00B868ED"/>
    <w:rsid w:val="00BA3012"/>
    <w:rsid w:val="00C0482E"/>
    <w:rsid w:val="00C10F0B"/>
    <w:rsid w:val="00C91BEB"/>
    <w:rsid w:val="00CC66CC"/>
    <w:rsid w:val="00CE36B1"/>
    <w:rsid w:val="00D5369C"/>
    <w:rsid w:val="00D611D8"/>
    <w:rsid w:val="00D72E63"/>
    <w:rsid w:val="00E02B2E"/>
    <w:rsid w:val="00E7772B"/>
    <w:rsid w:val="00EB0EEC"/>
    <w:rsid w:val="00ED75E0"/>
    <w:rsid w:val="00EE3447"/>
    <w:rsid w:val="00EE5330"/>
    <w:rsid w:val="00EF2779"/>
    <w:rsid w:val="00F00E8F"/>
    <w:rsid w:val="00F05DF4"/>
    <w:rsid w:val="00F16CA2"/>
    <w:rsid w:val="00F22452"/>
    <w:rsid w:val="00F27DFF"/>
    <w:rsid w:val="00F43E02"/>
    <w:rsid w:val="00F74B20"/>
    <w:rsid w:val="00FC0759"/>
    <w:rsid w:val="00FD07A6"/>
    <w:rsid w:val="1422F5E9"/>
    <w:rsid w:val="4283D740"/>
    <w:rsid w:val="6C2C9DE6"/>
    <w:rsid w:val="77DDD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B476"/>
  <w15:chartTrackingRefBased/>
  <w15:docId w15:val="{DA6FA885-AD4A-4404-8CFE-B9E1178F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14A"/>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unhideWhenUsed/>
    <w:rsid w:val="005608B9"/>
    <w:rPr>
      <w:color w:val="0563C1" w:themeColor="hyperlink"/>
      <w:u w:val="single"/>
    </w:rPr>
  </w:style>
  <w:style w:type="character" w:styleId="FollowedHyperlink">
    <w:name w:val="FollowedHyperlink"/>
    <w:basedOn w:val="DefaultParagraphFont"/>
    <w:uiPriority w:val="99"/>
    <w:semiHidden/>
    <w:unhideWhenUsed/>
    <w:rsid w:val="005608B9"/>
    <w:rPr>
      <w:color w:val="954F72" w:themeColor="followedHyperlink"/>
      <w:u w:val="single"/>
    </w:rPr>
  </w:style>
  <w:style w:type="table" w:styleId="TableGrid">
    <w:name w:val="Table Grid"/>
    <w:basedOn w:val="TableNormal"/>
    <w:uiPriority w:val="39"/>
    <w:rsid w:val="0010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4FE5"/>
    <w:pPr>
      <w:ind w:left="720"/>
      <w:contextualSpacing/>
    </w:pPr>
  </w:style>
  <w:style w:type="paragraph" w:styleId="Header">
    <w:name w:val="header"/>
    <w:basedOn w:val="Normal"/>
    <w:link w:val="HeaderChar"/>
    <w:uiPriority w:val="99"/>
    <w:unhideWhenUsed/>
    <w:rsid w:val="00ED75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5E0"/>
  </w:style>
  <w:style w:type="paragraph" w:styleId="Footer">
    <w:name w:val="footer"/>
    <w:basedOn w:val="Normal"/>
    <w:link w:val="FooterChar"/>
    <w:uiPriority w:val="99"/>
    <w:unhideWhenUsed/>
    <w:rsid w:val="00ED75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76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point1-support@ormistonfamilies.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parents@kooth.com"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folk.gov.uk/care-support-and-health/support-for-living-independently/money-and-benefits/norfolk-assistance-scheme" TargetMode="External"/><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wellbeing@woodton.norfolk.sch.uk"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4</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 Woodton Primary</dc:creator>
  <cp:keywords/>
  <dc:description/>
  <cp:lastModifiedBy>Head - Woodton Primary</cp:lastModifiedBy>
  <cp:revision>9</cp:revision>
  <dcterms:created xsi:type="dcterms:W3CDTF">2021-10-07T11:28:00Z</dcterms:created>
  <dcterms:modified xsi:type="dcterms:W3CDTF">2021-10-22T12:37:00Z</dcterms:modified>
</cp:coreProperties>
</file>